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2"/>
        <w:gridCol w:w="283"/>
        <w:gridCol w:w="5102"/>
      </w:tblGrid>
      <w:tr w:rsidR="00A9480F" w:rsidTr="00AD0A8D">
        <w:trPr>
          <w:cantSplit/>
          <w:trHeight w:hRule="exact" w:val="2268"/>
        </w:trPr>
        <w:tc>
          <w:tcPr>
            <w:tcW w:w="5102" w:type="dxa"/>
          </w:tcPr>
          <w:p w:rsidR="00A9480F" w:rsidRPr="00AD0A8D" w:rsidRDefault="00A9480F" w:rsidP="00AD0A8D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AD0A8D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MVDr.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Pavel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Bělobrádek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Ph.D.</w:t>
            </w:r>
          </w:p>
          <w:p w:rsidR="00A9480F" w:rsidRPr="00AD0A8D" w:rsidRDefault="00A9480F" w:rsidP="00AD0A8D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místopředseda vlády pro vědu, výzkum a inovace</w:t>
            </w:r>
          </w:p>
          <w:p w:rsidR="00A9480F" w:rsidRPr="00AD0A8D" w:rsidRDefault="00A9480F" w:rsidP="00AD0A8D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RNDr.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Josef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Kasl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CSc.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Česká společnost pro nové materiály a technologie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tajemník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</w:tr>
      <w:tr w:rsidR="00A9480F" w:rsidTr="00AD0A8D">
        <w:trPr>
          <w:cantSplit/>
          <w:trHeight w:hRule="exact" w:val="284"/>
        </w:trPr>
        <w:tc>
          <w:tcPr>
            <w:tcW w:w="5102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Default="00A9480F" w:rsidP="00AD0A8D">
            <w:pPr>
              <w:ind w:left="113" w:right="113"/>
            </w:pPr>
          </w:p>
        </w:tc>
      </w:tr>
      <w:tr w:rsidR="00A9480F" w:rsidTr="00AD0A8D">
        <w:trPr>
          <w:cantSplit/>
          <w:trHeight w:hRule="exact" w:val="2268"/>
        </w:trPr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Doc. Ing.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Karel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Šperlink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CSc., Feng.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Česká společnost pro nové materiály a technologie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prezident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prof. MUDr.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Jozef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Rosina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Ph.D.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ČVUT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děkan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E51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Fakulta biomedicínského inženýrství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</w:tr>
      <w:tr w:rsidR="00A9480F" w:rsidTr="00AD0A8D">
        <w:trPr>
          <w:cantSplit/>
          <w:trHeight w:hRule="exact" w:val="284"/>
        </w:trPr>
        <w:tc>
          <w:tcPr>
            <w:tcW w:w="5102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Default="00A9480F" w:rsidP="00AD0A8D">
            <w:pPr>
              <w:ind w:left="113" w:right="113"/>
            </w:pPr>
          </w:p>
        </w:tc>
      </w:tr>
      <w:tr w:rsidR="00A9480F" w:rsidTr="00AD0A8D">
        <w:trPr>
          <w:cantSplit/>
          <w:trHeight w:hRule="exact" w:val="2268"/>
        </w:trPr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RNDr.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Daniel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Francouz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Elmarco s.r.o.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ředitel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Ing.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Zdislava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Slabihoudková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Elmarco s.r.o.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zástupce ředitele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</w:tr>
      <w:tr w:rsidR="00A9480F" w:rsidTr="00AD0A8D">
        <w:trPr>
          <w:cantSplit/>
          <w:trHeight w:hRule="exact" w:val="284"/>
        </w:trPr>
        <w:tc>
          <w:tcPr>
            <w:tcW w:w="5102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Default="00A9480F" w:rsidP="00AD0A8D">
            <w:pPr>
              <w:ind w:left="113" w:right="113"/>
            </w:pPr>
          </w:p>
        </w:tc>
      </w:tr>
      <w:tr w:rsidR="00A9480F" w:rsidTr="00AD0A8D">
        <w:trPr>
          <w:cantSplit/>
          <w:trHeight w:hRule="exact" w:val="2268"/>
        </w:trPr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Ing.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Josef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Šebek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Ph.D.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Fyzikální ústav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zástupce vedoucí oddělení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E51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Oddělení magnetických nanosystémů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RNDr.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Jana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Vejpravová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Ph.D.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Fyzikální ústav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vedoucí oddělení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E51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Oddělení magnetických nanosystémů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</w:tr>
      <w:tr w:rsidR="00A9480F" w:rsidTr="00AD0A8D">
        <w:trPr>
          <w:cantSplit/>
          <w:trHeight w:hRule="exact" w:val="284"/>
        </w:trPr>
        <w:tc>
          <w:tcPr>
            <w:tcW w:w="5102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Default="00A9480F" w:rsidP="00AD0A8D">
            <w:pPr>
              <w:ind w:left="113" w:right="113"/>
            </w:pPr>
          </w:p>
        </w:tc>
      </w:tr>
      <w:tr w:rsidR="00A9480F" w:rsidTr="00AD0A8D">
        <w:trPr>
          <w:cantSplit/>
          <w:trHeight w:hRule="exact" w:val="2268"/>
        </w:trPr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doc. RNDr.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Jiří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Dolejší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CSc.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MFF UK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ředitel ústavu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E51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Ústav částicové a jaderné fyziky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prof. RNDr.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Jiří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Hořejší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DrSc.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MFF UK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zástupce ředitele ústavu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E51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Ústav částicové a jaderné fyziky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</w:tr>
      <w:tr w:rsidR="00A9480F" w:rsidTr="00AD0A8D">
        <w:trPr>
          <w:cantSplit/>
          <w:trHeight w:hRule="exact" w:val="284"/>
        </w:trPr>
        <w:tc>
          <w:tcPr>
            <w:tcW w:w="5102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Default="00A9480F" w:rsidP="00AD0A8D">
            <w:pPr>
              <w:ind w:left="113" w:right="113"/>
            </w:pPr>
          </w:p>
        </w:tc>
      </w:tr>
      <w:tr w:rsidR="00A9480F" w:rsidTr="00AD0A8D">
        <w:trPr>
          <w:cantSplit/>
          <w:trHeight w:hRule="exact" w:val="2268"/>
        </w:trPr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doc. Mgr.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Milan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Krtička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Ph.D.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MFF UK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tajemník ústavu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E51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Ústav částicové a jaderné fyziky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prof. RNDr.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Vladimír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Matolín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DrSc.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MFF UK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vedoucí katedry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E51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Katedra fyziky povrchů a plazmatu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</w:tr>
    </w:tbl>
    <w:p w:rsidR="00A9480F" w:rsidRDefault="00A9480F" w:rsidP="00AD0A8D">
      <w:pPr>
        <w:ind w:left="113" w:right="113"/>
        <w:rPr>
          <w:vanish/>
        </w:rPr>
        <w:sectPr w:rsidR="00A9480F" w:rsidSect="00A9480F">
          <w:pgSz w:w="11905" w:h="16837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2"/>
        <w:gridCol w:w="283"/>
        <w:gridCol w:w="5102"/>
      </w:tblGrid>
      <w:tr w:rsidR="00A9480F" w:rsidTr="00AD0A8D">
        <w:trPr>
          <w:cantSplit/>
          <w:trHeight w:hRule="exact" w:val="2268"/>
        </w:trPr>
        <w:tc>
          <w:tcPr>
            <w:tcW w:w="5102" w:type="dxa"/>
          </w:tcPr>
          <w:p w:rsidR="00A9480F" w:rsidRPr="00AD0A8D" w:rsidRDefault="00A9480F" w:rsidP="00AD0A8D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lastRenderedPageBreak/>
              <w:t>Perspektivy nanotechnologie 2014</w:t>
            </w:r>
          </w:p>
          <w:p w:rsidR="00A9480F" w:rsidRPr="00AD0A8D" w:rsidRDefault="00A9480F" w:rsidP="00AD0A8D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prof. RNDr.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Jana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Šafránková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DrSc.</w:t>
            </w:r>
          </w:p>
          <w:p w:rsidR="00A9480F" w:rsidRPr="00AD0A8D" w:rsidRDefault="00A9480F" w:rsidP="00AD0A8D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MFF UK</w:t>
            </w:r>
          </w:p>
          <w:p w:rsidR="00A9480F" w:rsidRPr="00AD0A8D" w:rsidRDefault="00A9480F" w:rsidP="00AD0A8D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zástupce vedoucího katedry</w:t>
            </w:r>
          </w:p>
          <w:p w:rsidR="00A9480F" w:rsidRPr="00AD0A8D" w:rsidRDefault="00A9480F" w:rsidP="00AD0A8D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E51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Katedra fyziky povrchů a plazmatu</w:t>
            </w:r>
          </w:p>
          <w:p w:rsidR="00A9480F" w:rsidRPr="00AD0A8D" w:rsidRDefault="00A9480F" w:rsidP="00AD0A8D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RNDr.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Petr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Tamáš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Nano Energies Trade s.r.o.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zástupce ředitele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</w:tr>
      <w:tr w:rsidR="00A9480F" w:rsidTr="00AD0A8D">
        <w:trPr>
          <w:cantSplit/>
          <w:trHeight w:hRule="exact" w:val="284"/>
        </w:trPr>
        <w:tc>
          <w:tcPr>
            <w:tcW w:w="5102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Default="00A9480F" w:rsidP="00AD0A8D">
            <w:pPr>
              <w:ind w:left="113" w:right="113"/>
            </w:pPr>
          </w:p>
        </w:tc>
      </w:tr>
      <w:tr w:rsidR="00A9480F" w:rsidTr="00AD0A8D">
        <w:trPr>
          <w:cantSplit/>
          <w:trHeight w:hRule="exact" w:val="2268"/>
        </w:trPr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Ing.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Radim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Tenkrát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Nano Energies Trade s.r.o.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výkonný ředitel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Ing.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Michal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Dobrý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Nano Green s.r.o.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vedoucí rozvoje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</w:tr>
      <w:tr w:rsidR="00A9480F" w:rsidTr="00AD0A8D">
        <w:trPr>
          <w:cantSplit/>
          <w:trHeight w:hRule="exact" w:val="284"/>
        </w:trPr>
        <w:tc>
          <w:tcPr>
            <w:tcW w:w="5102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Default="00A9480F" w:rsidP="00AD0A8D">
            <w:pPr>
              <w:ind w:left="113" w:right="113"/>
            </w:pPr>
          </w:p>
        </w:tc>
      </w:tr>
      <w:tr w:rsidR="00A9480F" w:rsidTr="00AD0A8D">
        <w:trPr>
          <w:cantSplit/>
          <w:trHeight w:hRule="exact" w:val="2268"/>
        </w:trPr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Ing.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Pavel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Jirout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Nano Green s.r.o.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zástupce vedoucího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Ing.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Petr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Potomský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Nanolab, spol s r.o.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výkonný ředitel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</w:tr>
      <w:tr w:rsidR="00A9480F" w:rsidTr="00AD0A8D">
        <w:trPr>
          <w:cantSplit/>
          <w:trHeight w:hRule="exact" w:val="284"/>
        </w:trPr>
        <w:tc>
          <w:tcPr>
            <w:tcW w:w="5102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Default="00A9480F" w:rsidP="00AD0A8D">
            <w:pPr>
              <w:ind w:left="113" w:right="113"/>
            </w:pPr>
          </w:p>
        </w:tc>
      </w:tr>
      <w:tr w:rsidR="00A9480F" w:rsidTr="00AD0A8D">
        <w:trPr>
          <w:cantSplit/>
          <w:trHeight w:hRule="exact" w:val="2268"/>
        </w:trPr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RNDr.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Stanislav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Tichý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Nanolab, spol s r.o.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vedoucí laboratoře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prof. Ing.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Jaroslav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Beran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CSc.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Technická univerzita Liberec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vedoucí výzkumného programu konkurenceschopné strojírenství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E51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Ústav pro nanomateriály, pokročilé technologie a inovace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</w:tr>
      <w:tr w:rsidR="00A9480F" w:rsidTr="00AD0A8D">
        <w:trPr>
          <w:cantSplit/>
          <w:trHeight w:hRule="exact" w:val="284"/>
        </w:trPr>
        <w:tc>
          <w:tcPr>
            <w:tcW w:w="5102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Default="00A9480F" w:rsidP="00AD0A8D">
            <w:pPr>
              <w:ind w:left="113" w:right="113"/>
            </w:pPr>
          </w:p>
        </w:tc>
      </w:tr>
      <w:tr w:rsidR="00A9480F" w:rsidTr="00AD0A8D">
        <w:trPr>
          <w:cantSplit/>
          <w:trHeight w:hRule="exact" w:val="2268"/>
        </w:trPr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doc. Dr. Ing.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Miroslav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Černík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CSc.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Technická univerzita Liberec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ředitel pro výzkum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E51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Ústav pro nanomateriály, pokročilé technologie a inovace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prof. Ing.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Petr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Louda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CSc.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Technická univerzita Liberec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vedoucí výzkumného programu materiálový výzkum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E51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Ústav pro nanomateriály, pokročilé technologie a inovace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</w:tr>
      <w:tr w:rsidR="00A9480F" w:rsidTr="00AD0A8D">
        <w:trPr>
          <w:cantSplit/>
          <w:trHeight w:hRule="exact" w:val="284"/>
        </w:trPr>
        <w:tc>
          <w:tcPr>
            <w:tcW w:w="5102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Default="00A9480F" w:rsidP="00AD0A8D">
            <w:pPr>
              <w:ind w:left="113" w:right="113"/>
            </w:pPr>
          </w:p>
        </w:tc>
      </w:tr>
      <w:tr w:rsidR="00A9480F" w:rsidTr="00AD0A8D">
        <w:trPr>
          <w:cantSplit/>
          <w:trHeight w:hRule="exact" w:val="2268"/>
        </w:trPr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Stanislav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Petrik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</w:t>
            </w:r>
            <w:r w:rsidR="003F2150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h.</w:t>
            </w:r>
            <w:bookmarkStart w:id="0" w:name="_GoBack"/>
            <w:bookmarkEnd w:id="0"/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D.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Technická univerzita Liberec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ředitel pro propagaci a vztahy s průmyslem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E51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Ústav pro nanomateriály, pokročilé technologie a inovace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doc. Ing.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Petr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Tůma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CSc.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Technická univerzita Liberec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ředitel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E51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Ústav pro nanomateriály, pokročilé technologie a inovace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</w:tr>
    </w:tbl>
    <w:p w:rsidR="00A9480F" w:rsidRDefault="00A9480F" w:rsidP="00AD0A8D">
      <w:pPr>
        <w:ind w:left="113" w:right="113"/>
        <w:rPr>
          <w:vanish/>
        </w:rPr>
        <w:sectPr w:rsidR="00A9480F" w:rsidSect="00A9480F">
          <w:pgSz w:w="11905" w:h="16837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2"/>
        <w:gridCol w:w="283"/>
        <w:gridCol w:w="5102"/>
      </w:tblGrid>
      <w:tr w:rsidR="00A9480F" w:rsidTr="00AD0A8D">
        <w:trPr>
          <w:cantSplit/>
          <w:trHeight w:hRule="exact" w:val="2268"/>
        </w:trPr>
        <w:tc>
          <w:tcPr>
            <w:tcW w:w="5102" w:type="dxa"/>
          </w:tcPr>
          <w:p w:rsidR="00A9480F" w:rsidRPr="00AD0A8D" w:rsidRDefault="00A9480F" w:rsidP="00AD0A8D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lastRenderedPageBreak/>
              <w:t>Perspektivy nanotechnologie 2014</w:t>
            </w:r>
          </w:p>
          <w:p w:rsidR="00A9480F" w:rsidRPr="00AD0A8D" w:rsidRDefault="00A9480F" w:rsidP="00AD0A8D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Ing.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Adéla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Zemanová</w:t>
            </w:r>
          </w:p>
          <w:p w:rsidR="00A9480F" w:rsidRPr="00AD0A8D" w:rsidRDefault="00A9480F" w:rsidP="00AD0A8D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Technická univerzita Liberec</w:t>
            </w:r>
          </w:p>
          <w:p w:rsidR="00A9480F" w:rsidRPr="00AD0A8D" w:rsidRDefault="00A9480F" w:rsidP="00AD0A8D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tajemnice</w:t>
            </w:r>
          </w:p>
          <w:p w:rsidR="00A9480F" w:rsidRPr="00AD0A8D" w:rsidRDefault="00A9480F" w:rsidP="00AD0A8D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E51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Ústav pro nanomateriály, pokročilé technologie a inovace</w:t>
            </w:r>
          </w:p>
          <w:p w:rsidR="00A9480F" w:rsidRPr="00AD0A8D" w:rsidRDefault="00A9480F" w:rsidP="00AD0A8D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prof. Ing.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Pavel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Hobza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DrSc., FRSC.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Univerzita Palackého Olomouc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odborný garant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E51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projekt Nanosystémy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</w:tr>
      <w:tr w:rsidR="00A9480F" w:rsidTr="00AD0A8D">
        <w:trPr>
          <w:cantSplit/>
          <w:trHeight w:hRule="exact" w:val="284"/>
        </w:trPr>
        <w:tc>
          <w:tcPr>
            <w:tcW w:w="5102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Default="00A9480F" w:rsidP="00AD0A8D">
            <w:pPr>
              <w:ind w:left="113" w:right="113"/>
            </w:pPr>
          </w:p>
        </w:tc>
      </w:tr>
      <w:tr w:rsidR="00A9480F" w:rsidTr="00AD0A8D">
        <w:trPr>
          <w:cantSplit/>
          <w:trHeight w:hRule="exact" w:val="2268"/>
        </w:trPr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Bc.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Sylva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Kaděrková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Univerzita Palackého Olomouc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manager projektu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E51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projekt Nanosystémy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doc. RNDr.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Michal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Otyepka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Ph.D.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Univerzita Palackého Olomouc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odborný garant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E51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projekt Nanosystémy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</w:tr>
      <w:tr w:rsidR="00A9480F" w:rsidTr="00AD0A8D">
        <w:trPr>
          <w:cantSplit/>
          <w:trHeight w:hRule="exact" w:val="284"/>
        </w:trPr>
        <w:tc>
          <w:tcPr>
            <w:tcW w:w="5102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Default="00A9480F" w:rsidP="00AD0A8D">
            <w:pPr>
              <w:ind w:left="113" w:right="113"/>
            </w:pPr>
          </w:p>
        </w:tc>
      </w:tr>
      <w:tr w:rsidR="00A9480F" w:rsidTr="00AD0A8D">
        <w:trPr>
          <w:cantSplit/>
          <w:trHeight w:hRule="exact" w:val="2268"/>
        </w:trPr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prof. RNDr.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Zdeněk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Trávníček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Ph.D.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Univerzita Palackého Olomouc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odborný garant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E51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projekt Nanosystémy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Ing.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Hana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Janušová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VŠB -TU Ostrava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tajmeník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E51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Centrum nanotechnologií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</w:tr>
      <w:tr w:rsidR="00A9480F" w:rsidTr="00AD0A8D">
        <w:trPr>
          <w:cantSplit/>
          <w:trHeight w:hRule="exact" w:val="284"/>
        </w:trPr>
        <w:tc>
          <w:tcPr>
            <w:tcW w:w="5102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Default="00A9480F" w:rsidP="00AD0A8D">
            <w:pPr>
              <w:ind w:left="113" w:right="113"/>
            </w:pPr>
          </w:p>
        </w:tc>
      </w:tr>
      <w:tr w:rsidR="00A9480F" w:rsidTr="00AD0A8D">
        <w:trPr>
          <w:cantSplit/>
          <w:trHeight w:hRule="exact" w:val="2268"/>
        </w:trPr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Ing.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Zdenek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Lacný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VŠB -TU Ostrava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vedoucí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E51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Oddělení organické analýzy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doc. Ing.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Gražyna Simha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Martynková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Ph.D.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VŠB -TU Ostrava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vedoucí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E51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Oddělení technologie a struktury nanomateriálů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</w:tr>
      <w:tr w:rsidR="00A9480F" w:rsidTr="00AD0A8D">
        <w:trPr>
          <w:cantSplit/>
          <w:trHeight w:hRule="exact" w:val="284"/>
        </w:trPr>
        <w:tc>
          <w:tcPr>
            <w:tcW w:w="5102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Default="00A9480F" w:rsidP="00AD0A8D">
            <w:pPr>
              <w:ind w:left="113" w:right="113"/>
            </w:pPr>
          </w:p>
        </w:tc>
      </w:tr>
      <w:tr w:rsidR="00A9480F" w:rsidTr="00AD0A8D">
        <w:trPr>
          <w:cantSplit/>
          <w:trHeight w:hRule="exact" w:val="2268"/>
        </w:trPr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prof. Ing.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Jaromír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Pištora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CSc.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VŠB -TU Ostrava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Ředitel CNT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E51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Centrum nanotechnologií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prof. Ing.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Jana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Seidlerová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CSc.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VŠB -TU Ostrava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vedoucí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E51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Oddělení anorganické analýzy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</w:tr>
      <w:tr w:rsidR="00A9480F" w:rsidTr="00AD0A8D">
        <w:trPr>
          <w:cantSplit/>
          <w:trHeight w:hRule="exact" w:val="284"/>
        </w:trPr>
        <w:tc>
          <w:tcPr>
            <w:tcW w:w="5102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Default="00A9480F" w:rsidP="00AD0A8D">
            <w:pPr>
              <w:ind w:left="113" w:right="113"/>
            </w:pPr>
          </w:p>
        </w:tc>
      </w:tr>
      <w:tr w:rsidR="00A9480F" w:rsidTr="00AD0A8D">
        <w:trPr>
          <w:cantSplit/>
          <w:trHeight w:hRule="exact" w:val="2268"/>
        </w:trPr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doc. Ing.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Vladimír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Tomášek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CSc.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642E51">
              <w:rPr>
                <w:rFonts w:asciiTheme="minorHAnsi" w:hAnsiTheme="minorHAnsi" w:cstheme="minorHAnsi"/>
                <w:b/>
                <w:noProof/>
              </w:rPr>
              <w:t>VŠB -TU Ostrava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vedoucí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E51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Oddělení zkoušení materiálů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  <w:tc>
          <w:tcPr>
            <w:tcW w:w="283" w:type="dxa"/>
          </w:tcPr>
          <w:p w:rsidR="00A9480F" w:rsidRDefault="00A9480F" w:rsidP="00AD0A8D">
            <w:pPr>
              <w:ind w:left="113" w:right="113"/>
            </w:pPr>
          </w:p>
        </w:tc>
        <w:tc>
          <w:tcPr>
            <w:tcW w:w="5102" w:type="dxa"/>
          </w:tcPr>
          <w:p w:rsidR="00A9480F" w:rsidRPr="00AD0A8D" w:rsidRDefault="00A9480F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9480F" w:rsidRPr="00AD0A8D" w:rsidRDefault="00A9480F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</w:tr>
    </w:tbl>
    <w:p w:rsidR="00A9480F" w:rsidRDefault="00A9480F" w:rsidP="00AD0A8D">
      <w:pPr>
        <w:ind w:left="113" w:right="113"/>
        <w:rPr>
          <w:vanish/>
        </w:rPr>
        <w:sectPr w:rsidR="00A9480F" w:rsidSect="00A9480F">
          <w:pgSz w:w="11905" w:h="16837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p w:rsidR="00A9480F" w:rsidRPr="00AD0A8D" w:rsidRDefault="00A9480F" w:rsidP="00AD0A8D">
      <w:pPr>
        <w:ind w:left="113" w:right="113"/>
        <w:rPr>
          <w:vanish/>
        </w:rPr>
      </w:pPr>
    </w:p>
    <w:sectPr w:rsidR="00A9480F" w:rsidRPr="00AD0A8D" w:rsidSect="00A9480F">
      <w:type w:val="continuous"/>
      <w:pgSz w:w="11905" w:h="16837"/>
      <w:pgMar w:top="567" w:right="567" w:bottom="0" w:left="567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A8D"/>
    <w:rsid w:val="00040882"/>
    <w:rsid w:val="0005316D"/>
    <w:rsid w:val="00073685"/>
    <w:rsid w:val="000736E6"/>
    <w:rsid w:val="000A0B8A"/>
    <w:rsid w:val="000A6883"/>
    <w:rsid w:val="000D05FD"/>
    <w:rsid w:val="000E0F87"/>
    <w:rsid w:val="00117DA5"/>
    <w:rsid w:val="00120704"/>
    <w:rsid w:val="00151ABF"/>
    <w:rsid w:val="0015203C"/>
    <w:rsid w:val="00186E69"/>
    <w:rsid w:val="001D4DB1"/>
    <w:rsid w:val="001E7A3B"/>
    <w:rsid w:val="00287E4F"/>
    <w:rsid w:val="002D274E"/>
    <w:rsid w:val="002F5290"/>
    <w:rsid w:val="003225C6"/>
    <w:rsid w:val="00370FEF"/>
    <w:rsid w:val="003F2150"/>
    <w:rsid w:val="00413504"/>
    <w:rsid w:val="00435BE4"/>
    <w:rsid w:val="00444B74"/>
    <w:rsid w:val="004476A0"/>
    <w:rsid w:val="0048263A"/>
    <w:rsid w:val="004D0390"/>
    <w:rsid w:val="004D66FD"/>
    <w:rsid w:val="004E4CE2"/>
    <w:rsid w:val="004F6210"/>
    <w:rsid w:val="00550878"/>
    <w:rsid w:val="005654F5"/>
    <w:rsid w:val="005A4177"/>
    <w:rsid w:val="005D1ECE"/>
    <w:rsid w:val="00630953"/>
    <w:rsid w:val="00685471"/>
    <w:rsid w:val="006D026D"/>
    <w:rsid w:val="006D0873"/>
    <w:rsid w:val="006E55D3"/>
    <w:rsid w:val="00715085"/>
    <w:rsid w:val="007B5898"/>
    <w:rsid w:val="00803D04"/>
    <w:rsid w:val="00814406"/>
    <w:rsid w:val="008215D3"/>
    <w:rsid w:val="00875AB3"/>
    <w:rsid w:val="008C1E32"/>
    <w:rsid w:val="009139AA"/>
    <w:rsid w:val="009566C5"/>
    <w:rsid w:val="009F7924"/>
    <w:rsid w:val="00A44113"/>
    <w:rsid w:val="00A82BAE"/>
    <w:rsid w:val="00A9480F"/>
    <w:rsid w:val="00AD0A8D"/>
    <w:rsid w:val="00AF75FF"/>
    <w:rsid w:val="00B1049F"/>
    <w:rsid w:val="00C031A7"/>
    <w:rsid w:val="00C1191F"/>
    <w:rsid w:val="00C122F4"/>
    <w:rsid w:val="00C366FB"/>
    <w:rsid w:val="00C6685B"/>
    <w:rsid w:val="00CC4BD0"/>
    <w:rsid w:val="00CD1D73"/>
    <w:rsid w:val="00D1543B"/>
    <w:rsid w:val="00D641A4"/>
    <w:rsid w:val="00D66215"/>
    <w:rsid w:val="00D737AA"/>
    <w:rsid w:val="00DE370E"/>
    <w:rsid w:val="00E17DE2"/>
    <w:rsid w:val="00E23028"/>
    <w:rsid w:val="00EA4FFE"/>
    <w:rsid w:val="00EB0C3A"/>
    <w:rsid w:val="00EE367C"/>
    <w:rsid w:val="00EE5425"/>
    <w:rsid w:val="00F15ABE"/>
    <w:rsid w:val="00F86843"/>
    <w:rsid w:val="00FC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AD0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AD0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725</Words>
  <Characters>4278</Characters>
  <Application>Microsoft Office Word</Application>
  <DocSecurity>0</DocSecurity>
  <Lines>35</Lines>
  <Paragraphs>9</Paragraphs>
  <ScaleCrop>false</ScaleCrop>
  <Company/>
  <LinksUpToDate>false</LinksUpToDate>
  <CharactersWithSpaces>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vvotruba</dc:creator>
  <cp:lastModifiedBy>Petr Hais</cp:lastModifiedBy>
  <cp:revision>2</cp:revision>
  <dcterms:created xsi:type="dcterms:W3CDTF">2014-11-02T13:56:00Z</dcterms:created>
  <dcterms:modified xsi:type="dcterms:W3CDTF">2014-11-23T16:00:00Z</dcterms:modified>
</cp:coreProperties>
</file>