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F88" w:rsidRPr="005F2F88" w:rsidRDefault="005F2F88" w:rsidP="005F2F88">
      <w:pPr>
        <w:pStyle w:val="Normlnweb"/>
      </w:pPr>
      <w:r w:rsidRPr="005F2F88">
        <w:rPr>
          <w:b/>
          <w:bCs/>
        </w:rPr>
        <w:t>Československé legie</w:t>
      </w:r>
      <w:r w:rsidRPr="005F2F88">
        <w:t xml:space="preserve"> je označení používané pro jednotky dobrovolnického zahraničního vojenského odboje Čechů a Slováků za první světové války (a ruské občanské války). Legie tvořili čeští a slovenští krajané žijící v zahraničí a bývalí vojáci rakousko-uherské armády, kteří se po zajetí armádami Dohody rozhodli dobrovolně vstoupit do řad legií. Tím porušili vojenskou přísahu rakousko-uherskému </w:t>
      </w:r>
      <w:proofErr w:type="gramStart"/>
      <w:r w:rsidRPr="005F2F88">
        <w:t>císaři</w:t>
      </w:r>
      <w:r w:rsidRPr="005F2F88">
        <w:rPr>
          <w:vertAlign w:val="superscript"/>
        </w:rPr>
        <w:t>[</w:t>
      </w:r>
      <w:proofErr w:type="gramEnd"/>
      <w:r w:rsidRPr="005F2F88">
        <w:rPr>
          <w:vertAlign w:val="superscript"/>
        </w:rPr>
        <w:t>1]</w:t>
      </w:r>
      <w:r w:rsidRPr="005F2F88">
        <w:t xml:space="preserve"> a jasně deklarovali svůj cíl vybudovat samostatný stát Čechů a Slováků. Jejich zásluhou vznikla v roce 1918 Československá republika.</w:t>
      </w:r>
    </w:p>
    <w:p w:rsidR="005F2F88" w:rsidRPr="005F2F88" w:rsidRDefault="005F2F88" w:rsidP="005F2F88">
      <w:pPr>
        <w:pStyle w:val="Normlnweb"/>
      </w:pPr>
      <w:r w:rsidRPr="005F2F88">
        <w:t xml:space="preserve">Název československé legie vznikl až po válce, za války se používalo souhrnné označení </w:t>
      </w:r>
      <w:r w:rsidRPr="005F2F88">
        <w:rPr>
          <w:b/>
          <w:bCs/>
        </w:rPr>
        <w:t>revoluční dobrovolná vojska</w:t>
      </w:r>
      <w:r w:rsidRPr="005F2F88">
        <w:t xml:space="preserve"> (později zahraniční čs. vojska). Základ těchto vojsk začal vznikat již v roce 1914 z dobrovolníků, českých krajanů, kteří se hlásili do carské armády v Rusku a Cizinecké legie ve Francii. Čeští krajané v Rusku, z Varšavy, jejího okolí a z území Volyně, vytvořili jednotku zvanou „Česká družina“ (nejednalo se pouze o Čechy a Slováky, ti však měli velkou převahu). Krajané ve Francii byli v rámci francouzské Cizinecké legie začleněni do samostatné roty, pro kterou se vžilo označení „rota Nazdar“. Počet českých a slovenských dobrovolníků se postupně navyšoval. Od roku 1917 se tvořily legie také v Itálii.</w:t>
      </w:r>
    </w:p>
    <w:p w:rsidR="005F2F88" w:rsidRPr="005F2F88" w:rsidRDefault="005F2F88" w:rsidP="005F2F88">
      <w:pPr>
        <w:pStyle w:val="Normlnweb"/>
      </w:pPr>
      <w:r w:rsidRPr="005F2F88">
        <w:t>Koncem války měly jednotky československých zahraničních vojsk celkem přes 140 000</w:t>
      </w:r>
      <w:r w:rsidRPr="005F2F88">
        <w:rPr>
          <w:vertAlign w:val="superscript"/>
        </w:rPr>
        <w:t>[2]</w:t>
      </w:r>
      <w:r w:rsidRPr="005F2F88">
        <w:t xml:space="preserve"> dobrovolníků (</w:t>
      </w:r>
      <w:proofErr w:type="spellStart"/>
      <w:r w:rsidRPr="005F2F88">
        <w:rPr>
          <w:i/>
          <w:iCs/>
        </w:rPr>
        <w:t>dobrovolců</w:t>
      </w:r>
      <w:proofErr w:type="spellEnd"/>
      <w:r w:rsidRPr="005F2F88">
        <w:t xml:space="preserve">, </w:t>
      </w:r>
      <w:r w:rsidRPr="005F2F88">
        <w:rPr>
          <w:i/>
          <w:iCs/>
        </w:rPr>
        <w:t>bratrů</w:t>
      </w:r>
      <w:r w:rsidRPr="005F2F88">
        <w:t xml:space="preserve"> – oficiální označení příslušníka vojska). Celkem padlo 5 152 československých legionářů, z toho 4 112 v Rusku, 630 ve Francii a 410 v </w:t>
      </w:r>
      <w:proofErr w:type="gramStart"/>
      <w:r w:rsidRPr="005F2F88">
        <w:t>Itálii.</w:t>
      </w:r>
      <w:r w:rsidRPr="005F2F88">
        <w:rPr>
          <w:vertAlign w:val="superscript"/>
        </w:rPr>
        <w:t>[</w:t>
      </w:r>
      <w:proofErr w:type="gramEnd"/>
      <w:r w:rsidRPr="005F2F88">
        <w:rPr>
          <w:vertAlign w:val="superscript"/>
        </w:rPr>
        <w:t>3][4]</w:t>
      </w:r>
      <w:r w:rsidRPr="005F2F88">
        <w:t xml:space="preserve"> Z celkového počtu padlých Čechů, Moravanů a Slezanů, kteří ve Velké válce bojovali, tvořili padlí legionáři 4 %.</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Podle místa působení lze legie rozdělit na:</w:t>
      </w:r>
    </w:p>
    <w:p w:rsidR="005F2F88" w:rsidRPr="005F2F88" w:rsidRDefault="005F2F88" w:rsidP="005F2F88">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československé legie v Rusku</w:t>
      </w:r>
    </w:p>
    <w:p w:rsidR="005F2F88" w:rsidRPr="005F2F88" w:rsidRDefault="005F2F88" w:rsidP="005F2F88">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československé legie ve Francii</w:t>
      </w:r>
    </w:p>
    <w:p w:rsidR="005F2F88" w:rsidRPr="005F2F88" w:rsidRDefault="005F2F88" w:rsidP="005F2F88">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československé legie v Itálii</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Kancelář čs. legií uváděla k říjnu 1932 údaje v sousední tabulce. "Ostatní" jsou vojáci čs. legií, kteří buď nebyli řádně propuštěni nebo se přihlásili až po 28. 10. 1918.</w:t>
      </w:r>
      <w:r w:rsidRPr="005F2F88">
        <w:rPr>
          <w:rFonts w:ascii="Times New Roman" w:eastAsia="Times New Roman" w:hAnsi="Times New Roman" w:cs="Times New Roman"/>
          <w:sz w:val="24"/>
          <w:szCs w:val="24"/>
          <w:vertAlign w:val="superscript"/>
          <w:lang w:eastAsia="cs-CZ"/>
        </w:rPr>
        <w:t>[5]</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004"/>
        <w:gridCol w:w="810"/>
        <w:gridCol w:w="937"/>
        <w:gridCol w:w="810"/>
        <w:gridCol w:w="870"/>
      </w:tblGrid>
      <w:tr w:rsidR="005F2F88" w:rsidRPr="005F2F88" w:rsidTr="005F2F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0" w:line="240" w:lineRule="auto"/>
              <w:rPr>
                <w:rFonts w:ascii="Times New Roman" w:eastAsia="Times New Roman" w:hAnsi="Times New Roman" w:cs="Times New Roman"/>
                <w:sz w:val="24"/>
                <w:szCs w:val="24"/>
                <w:lang w:eastAsia="cs-CZ"/>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Rusko</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Francie</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Itálie</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celkem</w:t>
            </w:r>
          </w:p>
        </w:tc>
      </w:tr>
      <w:tr w:rsidR="005F2F88" w:rsidRPr="005F2F88" w:rsidTr="005F2F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legionáři</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60 109</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9 367</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19 225</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88 701</w:t>
            </w:r>
          </w:p>
        </w:tc>
      </w:tr>
      <w:tr w:rsidR="005F2F88" w:rsidRPr="005F2F88" w:rsidTr="005F2F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ostatní</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10 913</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2 479</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7 510</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20 902</w:t>
            </w:r>
          </w:p>
        </w:tc>
      </w:tr>
      <w:tr w:rsidR="005F2F88" w:rsidRPr="005F2F88" w:rsidTr="005F2F8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ztráty</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4 120</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560</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725</w:t>
            </w:r>
          </w:p>
        </w:tc>
        <w:tc>
          <w:tcPr>
            <w:tcW w:w="0" w:type="auto"/>
            <w:tcBorders>
              <w:top w:val="outset" w:sz="6" w:space="0" w:color="auto"/>
              <w:left w:val="outset" w:sz="6" w:space="0" w:color="auto"/>
              <w:bottom w:val="outset" w:sz="6" w:space="0" w:color="auto"/>
              <w:right w:val="outset" w:sz="6" w:space="0" w:color="auto"/>
            </w:tcBorders>
            <w:vAlign w:val="center"/>
            <w:hideMark/>
          </w:tcPr>
          <w:p w:rsidR="005F2F88" w:rsidRPr="005F2F88" w:rsidRDefault="005F2F88" w:rsidP="005F2F88">
            <w:pPr>
              <w:spacing w:after="120" w:line="240" w:lineRule="auto"/>
              <w:jc w:val="right"/>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5 405</w:t>
            </w:r>
          </w:p>
        </w:tc>
      </w:tr>
    </w:tbl>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br/>
        <w:t>Jednotlivé pluky byly číslovány podle místa působení: v Rusku od čísla 1, ve Francii od čísla 21 a v Itálii od čísla 31.</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Kromě toho bojovali českoslovenští dobrovolníci i v dalších armádách, zejména asi 32 tisíc amerických krajanů ve francouzské a americké </w:t>
      </w:r>
      <w:proofErr w:type="gramStart"/>
      <w:r w:rsidRPr="005F2F88">
        <w:rPr>
          <w:rFonts w:ascii="Times New Roman" w:eastAsia="Times New Roman" w:hAnsi="Times New Roman" w:cs="Times New Roman"/>
          <w:sz w:val="24"/>
          <w:szCs w:val="24"/>
          <w:lang w:eastAsia="cs-CZ"/>
        </w:rPr>
        <w:t>armádě.</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2]</w:t>
      </w:r>
      <w:r w:rsidRPr="005F2F88">
        <w:rPr>
          <w:rFonts w:ascii="Times New Roman" w:eastAsia="Times New Roman" w:hAnsi="Times New Roman" w:cs="Times New Roman"/>
          <w:sz w:val="24"/>
          <w:szCs w:val="24"/>
          <w:lang w:eastAsia="cs-CZ"/>
        </w:rPr>
        <w:t xml:space="preserve"> Dále působilo kolem 1 400 dobrovolníků v srbské armádě a kolem 1 000 dobrovolníků v armádě britské.</w:t>
      </w:r>
      <w:r w:rsidRPr="005F2F88">
        <w:rPr>
          <w:rFonts w:ascii="Times New Roman" w:eastAsia="Times New Roman" w:hAnsi="Times New Roman" w:cs="Times New Roman"/>
          <w:sz w:val="24"/>
          <w:szCs w:val="24"/>
          <w:vertAlign w:val="superscript"/>
          <w:lang w:eastAsia="cs-CZ"/>
        </w:rPr>
        <w:t>[2]</w:t>
      </w:r>
      <w:r w:rsidRPr="005F2F88">
        <w:rPr>
          <w:rFonts w:ascii="Times New Roman" w:eastAsia="Times New Roman" w:hAnsi="Times New Roman" w:cs="Times New Roman"/>
          <w:sz w:val="24"/>
          <w:szCs w:val="24"/>
          <w:lang w:eastAsia="cs-CZ"/>
        </w:rPr>
        <w:t xml:space="preserve"> Ačkoliv se v americké, srbské ani britské armádě nepodařilo utvořit samostatné československé vojenské </w:t>
      </w:r>
      <w:r w:rsidRPr="005F2F88">
        <w:rPr>
          <w:rFonts w:ascii="Times New Roman" w:eastAsia="Times New Roman" w:hAnsi="Times New Roman" w:cs="Times New Roman"/>
          <w:sz w:val="24"/>
          <w:szCs w:val="24"/>
          <w:lang w:eastAsia="cs-CZ"/>
        </w:rPr>
        <w:lastRenderedPageBreak/>
        <w:t>oddíly, bývají tito dobrovolníci někdy neoficiálně označováni za legionáře. Zvláště v případě srbských dobrovolníků je to nejvýraznější a někdy se tak hovoří o "srbské legii</w:t>
      </w:r>
      <w:proofErr w:type="gramStart"/>
      <w:r w:rsidRPr="005F2F88">
        <w:rPr>
          <w:rFonts w:ascii="Times New Roman" w:eastAsia="Times New Roman" w:hAnsi="Times New Roman" w:cs="Times New Roman"/>
          <w:sz w:val="24"/>
          <w:szCs w:val="24"/>
          <w:lang w:eastAsia="cs-CZ"/>
        </w:rPr>
        <w:t>".</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6]</w:t>
      </w:r>
    </w:p>
    <w:p w:rsidR="005F2F88" w:rsidRPr="005F2F88" w:rsidRDefault="005F2F88" w:rsidP="005F2F88">
      <w:pPr>
        <w:spacing w:before="100" w:beforeAutospacing="1" w:after="100" w:afterAutospacing="1" w:line="240" w:lineRule="auto"/>
        <w:outlineLvl w:val="1"/>
        <w:rPr>
          <w:rFonts w:ascii="Times New Roman" w:eastAsia="Times New Roman" w:hAnsi="Times New Roman" w:cs="Times New Roman"/>
          <w:b/>
          <w:bCs/>
          <w:sz w:val="36"/>
          <w:szCs w:val="36"/>
          <w:lang w:eastAsia="cs-CZ"/>
        </w:rPr>
      </w:pPr>
      <w:r w:rsidRPr="005F2F88">
        <w:rPr>
          <w:rFonts w:ascii="Times New Roman" w:eastAsia="Times New Roman" w:hAnsi="Times New Roman" w:cs="Times New Roman"/>
          <w:b/>
          <w:bCs/>
          <w:sz w:val="36"/>
          <w:szCs w:val="36"/>
          <w:lang w:eastAsia="cs-CZ"/>
        </w:rPr>
        <w:t>Československé legie v Rusku</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Byly to dobrovolnické vojenské jednotky na ruském území v letech 1914–1920, jež bojovaly nejdříve proti rakousko-uherské armádě a Němcům na Ukrajině a poté za ruského cara spolu s Bílou armádou proti Rudé armádě. Jeden z hlavních velitelů legií v Rusku byl </w:t>
      </w:r>
      <w:proofErr w:type="spellStart"/>
      <w:r w:rsidRPr="005F2F88">
        <w:rPr>
          <w:rFonts w:ascii="Times New Roman" w:eastAsia="Times New Roman" w:hAnsi="Times New Roman" w:cs="Times New Roman"/>
          <w:sz w:val="24"/>
          <w:szCs w:val="24"/>
          <w:lang w:eastAsia="cs-CZ"/>
        </w:rPr>
        <w:t>Radola</w:t>
      </w:r>
      <w:proofErr w:type="spellEnd"/>
      <w:r w:rsidRPr="005F2F88">
        <w:rPr>
          <w:rFonts w:ascii="Times New Roman" w:eastAsia="Times New Roman" w:hAnsi="Times New Roman" w:cs="Times New Roman"/>
          <w:sz w:val="24"/>
          <w:szCs w:val="24"/>
          <w:lang w:eastAsia="cs-CZ"/>
        </w:rPr>
        <w:t xml:space="preserve"> Gajda.</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Předchůdcem legií byla Česká družina. Dne 7. ledna 1919 bylo z brigády vytvořeno </w:t>
      </w:r>
      <w:r w:rsidRPr="005F2F88">
        <w:rPr>
          <w:rFonts w:ascii="Times New Roman" w:eastAsia="Times New Roman" w:hAnsi="Times New Roman" w:cs="Times New Roman"/>
          <w:b/>
          <w:bCs/>
          <w:sz w:val="24"/>
          <w:szCs w:val="24"/>
          <w:lang w:eastAsia="cs-CZ"/>
        </w:rPr>
        <w:t>Československé vojsko na Rusi</w:t>
      </w:r>
      <w:r w:rsidRPr="005F2F88">
        <w:rPr>
          <w:rFonts w:ascii="Times New Roman" w:eastAsia="Times New Roman" w:hAnsi="Times New Roman" w:cs="Times New Roman"/>
          <w:sz w:val="24"/>
          <w:szCs w:val="24"/>
          <w:lang w:eastAsia="cs-CZ"/>
        </w:rPr>
        <w:t>, které již bylo součástí Československé armády a samozřejmě zejména zásluhou Masarykovou i francouzské (velitelem legií byl Maurice Janin). Československé vojsko na Rusi tvořily tři divize, jejichž jádrem bylo 12 pluků střeleckých a dva pluky jízdní a několik dělostřeleckých baterií.</w:t>
      </w:r>
    </w:p>
    <w:p w:rsidR="005F2F88" w:rsidRPr="005F2F88" w:rsidRDefault="005F2F88" w:rsidP="005F2F88">
      <w:pPr>
        <w:pStyle w:val="Nadpis3"/>
        <w:rPr>
          <w:color w:val="auto"/>
        </w:rPr>
      </w:pPr>
      <w:r w:rsidRPr="005F2F88">
        <w:rPr>
          <w:rStyle w:val="mw-headline"/>
          <w:color w:val="auto"/>
        </w:rPr>
        <w:t>Boje na Ukrajině</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Po bitvě u Zborova (2. července 1917), ve které se československé legie vyznamenaly v boji proti rakousko-uherské armádě, zrušila ruská vláda na naléhání předsedy Československé národní rady profesora T. G. Masaryka, který od 15. května 1917 legie v Rusku organizoval, omezení při vytváření československých jednotek a postupně vznikly další jednotky, které 9. října 1917 vytvořily československý sbor v Rusku. Koncem roku 1917 bylo v Rusku 38 500 dobrovolníků v legiích (ve dvou divizích o osmi pěších a dvou jízdních plucích, po Zborovu počínajíc 4. Prokopa Velikého na doplnění 1. divize a 5. plukem pražským T. G. Masaryka, již ve druhé divizi) a přes 60 tisíc v zajateckých táborech ve spolcích, které Masaryk organizoval jako rezervu legií (základ 3. divize). Stávajícím velením ruské armády byl Masaryk považován za jejich nejvyššího </w:t>
      </w:r>
      <w:proofErr w:type="gramStart"/>
      <w:r w:rsidRPr="005F2F88">
        <w:rPr>
          <w:rFonts w:ascii="Times New Roman" w:eastAsia="Times New Roman" w:hAnsi="Times New Roman" w:cs="Times New Roman"/>
          <w:sz w:val="24"/>
          <w:szCs w:val="24"/>
          <w:lang w:eastAsia="cs-CZ"/>
        </w:rPr>
        <w:t>velitele.</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7]</w:t>
      </w:r>
      <w:r w:rsidRPr="005F2F88">
        <w:rPr>
          <w:rFonts w:ascii="Times New Roman" w:eastAsia="Times New Roman" w:hAnsi="Times New Roman" w:cs="Times New Roman"/>
          <w:sz w:val="24"/>
          <w:szCs w:val="24"/>
          <w:lang w:eastAsia="cs-CZ"/>
        </w:rPr>
        <w:t xml:space="preserve">Po Říjnové revoluci, ve které se vlády v </w:t>
      </w:r>
      <w:proofErr w:type="spellStart"/>
      <w:r w:rsidRPr="005F2F88">
        <w:rPr>
          <w:rFonts w:ascii="Times New Roman" w:eastAsia="Times New Roman" w:hAnsi="Times New Roman" w:cs="Times New Roman"/>
          <w:sz w:val="24"/>
          <w:szCs w:val="24"/>
          <w:lang w:eastAsia="cs-CZ"/>
        </w:rPr>
        <w:t>rusku</w:t>
      </w:r>
      <w:proofErr w:type="spellEnd"/>
      <w:r w:rsidRPr="005F2F88">
        <w:rPr>
          <w:rFonts w:ascii="Times New Roman" w:eastAsia="Times New Roman" w:hAnsi="Times New Roman" w:cs="Times New Roman"/>
          <w:sz w:val="24"/>
          <w:szCs w:val="24"/>
          <w:lang w:eastAsia="cs-CZ"/>
        </w:rPr>
        <w:t xml:space="preserve"> chopili bolševici, rozhodlo vojenské vedení států Dohody, že začne legie přesouvat na západní frontu.</w:t>
      </w:r>
      <w:r w:rsidRPr="005F2F88">
        <w:rPr>
          <w:rFonts w:ascii="Times New Roman" w:eastAsia="Times New Roman" w:hAnsi="Times New Roman" w:cs="Times New Roman"/>
          <w:sz w:val="24"/>
          <w:szCs w:val="24"/>
          <w:vertAlign w:val="superscript"/>
          <w:lang w:eastAsia="cs-CZ"/>
        </w:rPr>
        <w:t>[8]</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V listopadu 1917 obsadila část 1. divize (3. pluk Krále Jiřího z Poděbrad) prakticky bez boje k potlačení bolševických nepokojů Kyjev, byla však odvolána, podle tehdejší instrukce Masarykovy "nevměšovat se do vnitřních ruských sporů". Při bojích před </w:t>
      </w:r>
      <w:proofErr w:type="spellStart"/>
      <w:r w:rsidRPr="005F2F88">
        <w:rPr>
          <w:rFonts w:ascii="Times New Roman" w:eastAsia="Times New Roman" w:hAnsi="Times New Roman" w:cs="Times New Roman"/>
          <w:sz w:val="24"/>
          <w:szCs w:val="24"/>
          <w:lang w:eastAsia="cs-CZ"/>
        </w:rPr>
        <w:t>Kresčatikem</w:t>
      </w:r>
      <w:proofErr w:type="spellEnd"/>
      <w:r w:rsidRPr="005F2F88">
        <w:rPr>
          <w:rFonts w:ascii="Times New Roman" w:eastAsia="Times New Roman" w:hAnsi="Times New Roman" w:cs="Times New Roman"/>
          <w:sz w:val="24"/>
          <w:szCs w:val="24"/>
          <w:lang w:eastAsia="cs-CZ"/>
        </w:rPr>
        <w:t xml:space="preserve"> však tehdy zahynul poručík Hrdina. Jako přítel všeho moderního založil Masaryk v legiích leteckou školu, z níž se po válce vyvinula Masarykova letecká liga. Letadla většinou nenesla bomby ani kulomety, měla jen ruční zbraně a byla používána při přesunu a boji zejména k průzkumným účelům. I tak přispěla při sibiřské anabázi československých legionářů k záchraně několika mostů (ty bolševiky vyhozené do povětří musely oddíly československých ženistů s přispěním i amerických specialistů rychle postavit znovu) a zejména až na jediný k záchraně čtyřicítky bajkalských železničních tunelů na transsibiřské magistrále (to, že bolševici podminovávají tunel č. 39, sice letadlo zjistilo, ale nemělo prostředky je od díla zkázy odehnat – zničený a zasypaný tunel zdržel postup druhé části legií do Vladivostoku o 14 dní). Masaryk „opustil“ svoje legionáře na Rusi v den svých 68. narozenin 7. března 1918 (odjezdem vlakem z Moskvy na transsibiřskou magistrálu), když předtím zajistil, aby se vojsko ještě neexistujícího státu stalo </w:t>
      </w:r>
      <w:r w:rsidRPr="005F2F88">
        <w:rPr>
          <w:rFonts w:ascii="Times New Roman" w:eastAsia="Times New Roman" w:hAnsi="Times New Roman" w:cs="Times New Roman"/>
          <w:b/>
          <w:bCs/>
          <w:sz w:val="24"/>
          <w:szCs w:val="24"/>
          <w:lang w:eastAsia="cs-CZ"/>
        </w:rPr>
        <w:t>součástí francouzské armády</w:t>
      </w:r>
      <w:r w:rsidRPr="005F2F88">
        <w:rPr>
          <w:rFonts w:ascii="Times New Roman" w:eastAsia="Times New Roman" w:hAnsi="Times New Roman" w:cs="Times New Roman"/>
          <w:sz w:val="24"/>
          <w:szCs w:val="24"/>
          <w:lang w:eastAsia="cs-CZ"/>
        </w:rPr>
        <w:t xml:space="preserve">. Velitelem druhé divize jmenoval ruského generála Petra N. </w:t>
      </w:r>
      <w:proofErr w:type="spellStart"/>
      <w:r w:rsidRPr="005F2F88">
        <w:rPr>
          <w:rFonts w:ascii="Times New Roman" w:eastAsia="Times New Roman" w:hAnsi="Times New Roman" w:cs="Times New Roman"/>
          <w:sz w:val="24"/>
          <w:szCs w:val="24"/>
          <w:lang w:eastAsia="cs-CZ"/>
        </w:rPr>
        <w:t>Podhájeckého</w:t>
      </w:r>
      <w:proofErr w:type="spellEnd"/>
      <w:r w:rsidRPr="005F2F88">
        <w:rPr>
          <w:rFonts w:ascii="Times New Roman" w:eastAsia="Times New Roman" w:hAnsi="Times New Roman" w:cs="Times New Roman"/>
          <w:sz w:val="24"/>
          <w:szCs w:val="24"/>
          <w:lang w:eastAsia="cs-CZ"/>
        </w:rPr>
        <w:t xml:space="preserve">. Vydal se na strastiplnou cestu přes Sibiř lazaretním vlakem a stal se </w:t>
      </w:r>
      <w:proofErr w:type="spellStart"/>
      <w:r w:rsidRPr="005F2F88">
        <w:rPr>
          <w:rFonts w:ascii="Times New Roman" w:eastAsia="Times New Roman" w:hAnsi="Times New Roman" w:cs="Times New Roman"/>
          <w:sz w:val="24"/>
          <w:szCs w:val="24"/>
          <w:lang w:eastAsia="cs-CZ"/>
        </w:rPr>
        <w:t>kvartýrmajstrem</w:t>
      </w:r>
      <w:proofErr w:type="spellEnd"/>
      <w:r w:rsidRPr="005F2F88">
        <w:rPr>
          <w:rFonts w:ascii="Times New Roman" w:eastAsia="Times New Roman" w:hAnsi="Times New Roman" w:cs="Times New Roman"/>
          <w:sz w:val="24"/>
          <w:szCs w:val="24"/>
          <w:lang w:eastAsia="cs-CZ"/>
        </w:rPr>
        <w:t xml:space="preserve"> čs. legionářů na magistrále až do Vladivostoku.</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lastRenderedPageBreak/>
        <w:t xml:space="preserve">Poté se Němci začali tlačit na Ukrajinu a </w:t>
      </w:r>
      <w:proofErr w:type="spellStart"/>
      <w:r w:rsidRPr="005F2F88">
        <w:rPr>
          <w:rFonts w:ascii="Times New Roman" w:eastAsia="Times New Roman" w:hAnsi="Times New Roman" w:cs="Times New Roman"/>
          <w:sz w:val="24"/>
          <w:szCs w:val="24"/>
          <w:lang w:eastAsia="cs-CZ"/>
        </w:rPr>
        <w:t>Petljurovy</w:t>
      </w:r>
      <w:proofErr w:type="spellEnd"/>
      <w:r w:rsidRPr="005F2F88">
        <w:rPr>
          <w:rFonts w:ascii="Times New Roman" w:eastAsia="Times New Roman" w:hAnsi="Times New Roman" w:cs="Times New Roman"/>
          <w:sz w:val="24"/>
          <w:szCs w:val="24"/>
          <w:lang w:eastAsia="cs-CZ"/>
        </w:rPr>
        <w:t xml:space="preserve"> pluky před nimi začaly ustupovat a prosily československé legionáře o pomoc. Protože mír s bolševiky ještě nebyl uzavřen, došlo mezi Němci a legionáři ke krvavým bojům u </w:t>
      </w:r>
      <w:proofErr w:type="spellStart"/>
      <w:r w:rsidRPr="005F2F88">
        <w:rPr>
          <w:rFonts w:ascii="Times New Roman" w:eastAsia="Times New Roman" w:hAnsi="Times New Roman" w:cs="Times New Roman"/>
          <w:sz w:val="24"/>
          <w:szCs w:val="24"/>
          <w:lang w:eastAsia="cs-CZ"/>
        </w:rPr>
        <w:t>Doče</w:t>
      </w:r>
      <w:proofErr w:type="spellEnd"/>
      <w:r w:rsidRPr="005F2F88">
        <w:rPr>
          <w:rFonts w:ascii="Times New Roman" w:eastAsia="Times New Roman" w:hAnsi="Times New Roman" w:cs="Times New Roman"/>
          <w:sz w:val="24"/>
          <w:szCs w:val="24"/>
          <w:lang w:eastAsia="cs-CZ"/>
        </w:rPr>
        <w:t xml:space="preserve">, kde se vyznamenali pozdější českoslovenští generálové Kadlec a Červinka, kapitán </w:t>
      </w:r>
      <w:proofErr w:type="spellStart"/>
      <w:r w:rsidRPr="005F2F88">
        <w:rPr>
          <w:rFonts w:ascii="Times New Roman" w:eastAsia="Times New Roman" w:hAnsi="Times New Roman" w:cs="Times New Roman"/>
          <w:sz w:val="24"/>
          <w:szCs w:val="24"/>
          <w:lang w:eastAsia="cs-CZ"/>
        </w:rPr>
        <w:t>Jungr</w:t>
      </w:r>
      <w:proofErr w:type="spellEnd"/>
      <w:r w:rsidRPr="005F2F88">
        <w:rPr>
          <w:rFonts w:ascii="Times New Roman" w:eastAsia="Times New Roman" w:hAnsi="Times New Roman" w:cs="Times New Roman"/>
          <w:sz w:val="24"/>
          <w:szCs w:val="24"/>
          <w:lang w:eastAsia="cs-CZ"/>
        </w:rPr>
        <w:t xml:space="preserve"> a zejména pozdější generál Stanislav </w:t>
      </w:r>
      <w:proofErr w:type="spellStart"/>
      <w:r w:rsidRPr="005F2F88">
        <w:rPr>
          <w:rFonts w:ascii="Times New Roman" w:eastAsia="Times New Roman" w:hAnsi="Times New Roman" w:cs="Times New Roman"/>
          <w:sz w:val="24"/>
          <w:szCs w:val="24"/>
          <w:lang w:eastAsia="cs-CZ"/>
        </w:rPr>
        <w:t>Čeček</w:t>
      </w:r>
      <w:proofErr w:type="spellEnd"/>
      <w:r w:rsidRPr="005F2F88">
        <w:rPr>
          <w:rFonts w:ascii="Times New Roman" w:eastAsia="Times New Roman" w:hAnsi="Times New Roman" w:cs="Times New Roman"/>
          <w:sz w:val="24"/>
          <w:szCs w:val="24"/>
          <w:lang w:eastAsia="cs-CZ"/>
        </w:rPr>
        <w:t xml:space="preserve">, který v bitvě u Bachmače Němce porazil a donutil je uzavřít s legionáři příměří, pro volný průjezd československých ešalonů (vojenských vlaků) bachmačským železničním uzlem. V boji o </w:t>
      </w:r>
      <w:proofErr w:type="spellStart"/>
      <w:r w:rsidRPr="005F2F88">
        <w:rPr>
          <w:rFonts w:ascii="Times New Roman" w:eastAsia="Times New Roman" w:hAnsi="Times New Roman" w:cs="Times New Roman"/>
          <w:sz w:val="24"/>
          <w:szCs w:val="24"/>
          <w:lang w:eastAsia="cs-CZ"/>
        </w:rPr>
        <w:t>Doč</w:t>
      </w:r>
      <w:proofErr w:type="spellEnd"/>
      <w:r w:rsidRPr="005F2F88">
        <w:rPr>
          <w:rFonts w:ascii="Times New Roman" w:eastAsia="Times New Roman" w:hAnsi="Times New Roman" w:cs="Times New Roman"/>
          <w:sz w:val="24"/>
          <w:szCs w:val="24"/>
          <w:lang w:eastAsia="cs-CZ"/>
        </w:rPr>
        <w:t xml:space="preserve"> se vyznamenala rovněž kulometná hanácká rota </w:t>
      </w:r>
      <w:proofErr w:type="spellStart"/>
      <w:r w:rsidRPr="005F2F88">
        <w:rPr>
          <w:rFonts w:ascii="Times New Roman" w:eastAsia="Times New Roman" w:hAnsi="Times New Roman" w:cs="Times New Roman"/>
          <w:sz w:val="24"/>
          <w:szCs w:val="24"/>
          <w:lang w:eastAsia="cs-CZ"/>
        </w:rPr>
        <w:t>Colt</w:t>
      </w:r>
      <w:proofErr w:type="spellEnd"/>
      <w:r w:rsidRPr="005F2F88">
        <w:rPr>
          <w:rFonts w:ascii="Times New Roman" w:eastAsia="Times New Roman" w:hAnsi="Times New Roman" w:cs="Times New Roman"/>
          <w:sz w:val="24"/>
          <w:szCs w:val="24"/>
          <w:lang w:eastAsia="cs-CZ"/>
        </w:rPr>
        <w:t xml:space="preserve"> z „Olomouckého“ 6. pluku. Bolševici, zejména velmi mladí a v boji nezkušení chlapci, leckdy dokonce stříleli omylem do vlastních řad. K československým dvěma obrněným vlakům přidali proti Němcům jeden </w:t>
      </w:r>
      <w:proofErr w:type="spellStart"/>
      <w:r w:rsidRPr="005F2F88">
        <w:rPr>
          <w:rFonts w:ascii="Times New Roman" w:eastAsia="Times New Roman" w:hAnsi="Times New Roman" w:cs="Times New Roman"/>
          <w:i/>
          <w:iCs/>
          <w:sz w:val="24"/>
          <w:szCs w:val="24"/>
          <w:lang w:eastAsia="cs-CZ"/>
        </w:rPr>
        <w:t>broněvik</w:t>
      </w:r>
      <w:proofErr w:type="spellEnd"/>
      <w:r w:rsidRPr="005F2F88">
        <w:rPr>
          <w:rFonts w:ascii="Times New Roman" w:eastAsia="Times New Roman" w:hAnsi="Times New Roman" w:cs="Times New Roman"/>
          <w:sz w:val="24"/>
          <w:szCs w:val="24"/>
          <w:lang w:eastAsia="cs-CZ"/>
        </w:rPr>
        <w:t xml:space="preserve"> (obrněný vlak). Jen tak bylo možno poškodit most přes řeku Desnu a zabránit tak Němcům ve vstupu do bachmačského železničního uzlu, kde v klidu projížděly československé ešalony na Sibiřskou magistrálu k Čeljabinsku a Penze.</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3. března 1918 uzavřely v Brestu Litevském Ústřední mocnosti s bolševiky Brestlitevský mír. V něm se Sověti mimo jiné zavázali nestrpět na svém území vojenské oddíly nepřátelské ústředním mocnostem, což se týkalo i Československých </w:t>
      </w:r>
      <w:proofErr w:type="spellStart"/>
      <w:proofErr w:type="gramStart"/>
      <w:r w:rsidRPr="005F2F88">
        <w:rPr>
          <w:rFonts w:ascii="Times New Roman" w:eastAsia="Times New Roman" w:hAnsi="Times New Roman" w:cs="Times New Roman"/>
          <w:sz w:val="24"/>
          <w:szCs w:val="24"/>
          <w:lang w:eastAsia="cs-CZ"/>
        </w:rPr>
        <w:t>legiií</w:t>
      </w:r>
      <w:proofErr w:type="spellEnd"/>
      <w:r w:rsidRPr="005F2F88">
        <w:rPr>
          <w:rFonts w:ascii="Times New Roman" w:eastAsia="Times New Roman" w:hAnsi="Times New Roman" w:cs="Times New Roman"/>
          <w:sz w:val="24"/>
          <w:szCs w:val="24"/>
          <w:lang w:eastAsia="cs-CZ"/>
        </w:rPr>
        <w:t>.</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Legie opustily Ukrajinu, jelikož ukrajinská vláda povolila ze strachu před bolševiky obsadit své území německou armádou, avšak už v této době obsadil Ukrajinu bolševický velitel </w:t>
      </w:r>
      <w:proofErr w:type="spellStart"/>
      <w:r w:rsidRPr="005F2F88">
        <w:rPr>
          <w:rFonts w:ascii="Times New Roman" w:eastAsia="Times New Roman" w:hAnsi="Times New Roman" w:cs="Times New Roman"/>
          <w:sz w:val="24"/>
          <w:szCs w:val="24"/>
          <w:lang w:eastAsia="cs-CZ"/>
        </w:rPr>
        <w:t>Muravjev</w:t>
      </w:r>
      <w:proofErr w:type="spellEnd"/>
      <w:r w:rsidRPr="005F2F88">
        <w:rPr>
          <w:rFonts w:ascii="Times New Roman" w:eastAsia="Times New Roman" w:hAnsi="Times New Roman" w:cs="Times New Roman"/>
          <w:sz w:val="24"/>
          <w:szCs w:val="24"/>
          <w:lang w:eastAsia="cs-CZ"/>
        </w:rPr>
        <w:t xml:space="preserve">. Legie se měly přes Archangelsk a Murmansk přepravit do Francie, odkud nakonec odpluly jen dva transporty (celkem okolo 2000 mužů po čtyřměsíčním čekání, mrznutí a hladovění, první transport vedený Ing. Otakarem Husákem odplul 15. října 1917) - přístavy zamrzly, nebyly lodě a na severu chyběly zásoby. Panovaly obavy, aby legie nepotkal osud Srbských legií, které byly odzbrojeny a zajaty, internovány do Kazaně a osvobozeny teprve s příchodem československých legionářů na Volhu. Ještě T. G. Masaryk změnil plán na odsun vojsk po magistrále a kolem světa na bojiště do Francie. Dánské jednotky se probojovaly na Krym, odkud se jim podařilo úspěšně odplout. </w:t>
      </w:r>
      <w:proofErr w:type="spellStart"/>
      <w:r w:rsidRPr="005F2F88">
        <w:rPr>
          <w:rFonts w:ascii="Times New Roman" w:eastAsia="Times New Roman" w:hAnsi="Times New Roman" w:cs="Times New Roman"/>
          <w:sz w:val="24"/>
          <w:szCs w:val="24"/>
          <w:lang w:eastAsia="cs-CZ"/>
        </w:rPr>
        <w:t>Penzenská</w:t>
      </w:r>
      <w:proofErr w:type="spellEnd"/>
      <w:r w:rsidRPr="005F2F88">
        <w:rPr>
          <w:rFonts w:ascii="Times New Roman" w:eastAsia="Times New Roman" w:hAnsi="Times New Roman" w:cs="Times New Roman"/>
          <w:sz w:val="24"/>
          <w:szCs w:val="24"/>
          <w:lang w:eastAsia="cs-CZ"/>
        </w:rPr>
        <w:t xml:space="preserve"> dohoda uzavřená mezi bolševiky a národní radou 26. 3. 1918 zaručovala Legiím zásobování, průjezd Sibiří do Vladivostoku a odvoz do Francie; výměnou za to Legie souhlasily s předáním všech těžkých zbraní a většiny kulometů a pušek, Legie také musely souhlasit s agitací čs. bolševiků pro vstup mužů z Legií do Rudé armády. Bolševici si totiž už od začátku roku 1918 uvědomovali, že jsou bezmocní vůči nárokům Německa. Ruskou armádu bolševici rozložili v roce 1917, bolševiků bylo málo a rudé gardy měly pár tisíc členů, v celém Rusku nebylo kromě 40 000 čs. legionářů významnější síly </w:t>
      </w:r>
      <w:r w:rsidRPr="005F2F88">
        <w:rPr>
          <w:rFonts w:ascii="Times New Roman" w:eastAsia="Times New Roman" w:hAnsi="Times New Roman" w:cs="Times New Roman"/>
          <w:sz w:val="24"/>
          <w:szCs w:val="24"/>
          <w:vertAlign w:val="superscript"/>
          <w:lang w:eastAsia="cs-CZ"/>
        </w:rPr>
        <w:t>[10]</w:t>
      </w:r>
      <w:r w:rsidRPr="005F2F88">
        <w:rPr>
          <w:rFonts w:ascii="Times New Roman" w:eastAsia="Times New Roman" w:hAnsi="Times New Roman" w:cs="Times New Roman"/>
          <w:sz w:val="24"/>
          <w:szCs w:val="24"/>
          <w:lang w:eastAsia="cs-CZ"/>
        </w:rPr>
        <w:t xml:space="preserve">. Proto byli bolševici donuceni vyklidit Ukrajinu, uzavřít nevýhodný Brest-Litevský </w:t>
      </w:r>
      <w:proofErr w:type="gramStart"/>
      <w:r w:rsidRPr="005F2F88">
        <w:rPr>
          <w:rFonts w:ascii="Times New Roman" w:eastAsia="Times New Roman" w:hAnsi="Times New Roman" w:cs="Times New Roman"/>
          <w:sz w:val="24"/>
          <w:szCs w:val="24"/>
          <w:lang w:eastAsia="cs-CZ"/>
        </w:rPr>
        <w:t>mír</w:t>
      </w:r>
      <w:proofErr w:type="gramEnd"/>
      <w:r w:rsidRPr="005F2F88">
        <w:rPr>
          <w:rFonts w:ascii="Times New Roman" w:eastAsia="Times New Roman" w:hAnsi="Times New Roman" w:cs="Times New Roman"/>
          <w:sz w:val="24"/>
          <w:szCs w:val="24"/>
          <w:lang w:eastAsia="cs-CZ"/>
        </w:rPr>
        <w:t xml:space="preserve"> a proto také začali intenzívně agitovat v zajateckých táborech, aby do Rudé armády dostali dostatek vojáků. Rusové totiž do Rudé armády nevstupovali, a pokud ano, vyfasovali uniformu, vyzvedli žold a odešli domů.</w:t>
      </w:r>
    </w:p>
    <w:p w:rsidR="005F2F88" w:rsidRPr="005F2F88" w:rsidRDefault="005F2F88" w:rsidP="005F2F88">
      <w:pPr>
        <w:pStyle w:val="Nadpis3"/>
        <w:rPr>
          <w:color w:val="auto"/>
        </w:rPr>
      </w:pPr>
      <w:r w:rsidRPr="005F2F88">
        <w:rPr>
          <w:rStyle w:val="mw-headline"/>
          <w:color w:val="auto"/>
        </w:rPr>
        <w:t>Rozpory s Rudou armádou</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Plány čs. bolševiků, že z Legií odejde do Rudé armády 15 000 mužů, byly mylné. Z Legií tak za dva měsíce agitování odešlo jen cca 150 mužů. Větší posily získala Čs. rudá armáda přímo ze zajateckých táborů, Rudá vláda na jaře 1918 zakázala České národní radě v táborech další agitaci a tu uskutečňovali pouze Čs. bolševici do svých jednotek. Neúspěch agitátory přiměl ke slovním útokům na Radu, Masaryka a vedení Legií, což legionáře rozzuřilo a vedlo k hádkám a stížnostem. Současně bolševici verbovali zajatce Ústředních mocností (Internacionalisty) do Rudé </w:t>
      </w:r>
      <w:proofErr w:type="gramStart"/>
      <w:r w:rsidRPr="005F2F88">
        <w:rPr>
          <w:rFonts w:ascii="Times New Roman" w:eastAsia="Times New Roman" w:hAnsi="Times New Roman" w:cs="Times New Roman"/>
          <w:sz w:val="24"/>
          <w:szCs w:val="24"/>
          <w:lang w:eastAsia="cs-CZ"/>
        </w:rPr>
        <w:t>armády - obrovský</w:t>
      </w:r>
      <w:proofErr w:type="gramEnd"/>
      <w:r w:rsidRPr="005F2F88">
        <w:rPr>
          <w:rFonts w:ascii="Times New Roman" w:eastAsia="Times New Roman" w:hAnsi="Times New Roman" w:cs="Times New Roman"/>
          <w:sz w:val="24"/>
          <w:szCs w:val="24"/>
          <w:lang w:eastAsia="cs-CZ"/>
        </w:rPr>
        <w:t xml:space="preserve"> vliv v místních sovětech a jednotkách Rudé armády získali Maďaři a Němci (na mnoha místech tvořili až 80% jednotek), nepřátelští vůči Čs. legiím. To bylo dalším zdrojem nedůvěry Čs. legií vůči bolševikům. Hlavním problémem ale bylo stálé porušování </w:t>
      </w:r>
      <w:proofErr w:type="spellStart"/>
      <w:r w:rsidRPr="005F2F88">
        <w:rPr>
          <w:rFonts w:ascii="Times New Roman" w:eastAsia="Times New Roman" w:hAnsi="Times New Roman" w:cs="Times New Roman"/>
          <w:sz w:val="24"/>
          <w:szCs w:val="24"/>
          <w:lang w:eastAsia="cs-CZ"/>
        </w:rPr>
        <w:t>penzenské</w:t>
      </w:r>
      <w:proofErr w:type="spellEnd"/>
      <w:r w:rsidRPr="005F2F88">
        <w:rPr>
          <w:rFonts w:ascii="Times New Roman" w:eastAsia="Times New Roman" w:hAnsi="Times New Roman" w:cs="Times New Roman"/>
          <w:sz w:val="24"/>
          <w:szCs w:val="24"/>
          <w:lang w:eastAsia="cs-CZ"/>
        </w:rPr>
        <w:t xml:space="preserve"> dohody ze strany bolševiků. Většinu vlaků bolševici nepustili dál, sliby nesplnili a neustálé kontroly a požadavky na odevzdání dalších a dalších </w:t>
      </w:r>
      <w:r w:rsidRPr="005F2F88">
        <w:rPr>
          <w:rFonts w:ascii="Times New Roman" w:eastAsia="Times New Roman" w:hAnsi="Times New Roman" w:cs="Times New Roman"/>
          <w:sz w:val="24"/>
          <w:szCs w:val="24"/>
          <w:lang w:eastAsia="cs-CZ"/>
        </w:rPr>
        <w:lastRenderedPageBreak/>
        <w:t>zbraní ohrožovaly zajištění bezpečnosti vlaků, komunistické letáky popisovaly rozhodnutí nepustit Sbor z Ruska, bolševici odmítali dodávat koupené potraviny a poslední kapkou byl nárůst přítomnosti ozbrojených Němců a Maďarů. Zatímco Národní rada v Moskvě souhlasila s dalšími a dalšími ústupky, vojenské vedení ztratilo jak důvěru v Radu, tak i v bolševiky všeobecně a Trockého zvlášť a začalo zvažovat možnost odmítnout spolupráci s prolhanou a pravděpodobně Němci ovlivněnou Moskvou a úplatky, dohodami nebo nátlakem si zajistit průjezd Sibiří.</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Začátkem května 1918 se situace </w:t>
      </w:r>
      <w:proofErr w:type="gramStart"/>
      <w:r w:rsidRPr="005F2F88">
        <w:rPr>
          <w:rFonts w:ascii="Times New Roman" w:eastAsia="Times New Roman" w:hAnsi="Times New Roman" w:cs="Times New Roman"/>
          <w:sz w:val="24"/>
          <w:szCs w:val="24"/>
          <w:lang w:eastAsia="cs-CZ"/>
        </w:rPr>
        <w:t xml:space="preserve">zhoršila - </w:t>
      </w:r>
      <w:proofErr w:type="spellStart"/>
      <w:r w:rsidRPr="005F2F88">
        <w:rPr>
          <w:rFonts w:ascii="Times New Roman" w:eastAsia="Times New Roman" w:hAnsi="Times New Roman" w:cs="Times New Roman"/>
          <w:sz w:val="24"/>
          <w:szCs w:val="24"/>
          <w:lang w:eastAsia="cs-CZ"/>
        </w:rPr>
        <w:t>Trockij</w:t>
      </w:r>
      <w:proofErr w:type="spellEnd"/>
      <w:proofErr w:type="gramEnd"/>
      <w:r w:rsidRPr="005F2F88">
        <w:rPr>
          <w:rFonts w:ascii="Times New Roman" w:eastAsia="Times New Roman" w:hAnsi="Times New Roman" w:cs="Times New Roman"/>
          <w:sz w:val="24"/>
          <w:szCs w:val="24"/>
          <w:lang w:eastAsia="cs-CZ"/>
        </w:rPr>
        <w:t xml:space="preserve"> se definitivně rozhodl, že Legie, které ještě nejsou ve Vladivostoku, z Ruska neodjedou a budou silou rozpuštěny a vojáci začleněni do Rudé armády, neposlušný zbytek bude pracovat v průmyslu. Využil návrh Francouzů na odvoz části Legie z </w:t>
      </w:r>
      <w:proofErr w:type="spellStart"/>
      <w:r w:rsidRPr="005F2F88">
        <w:rPr>
          <w:rFonts w:ascii="Times New Roman" w:eastAsia="Times New Roman" w:hAnsi="Times New Roman" w:cs="Times New Roman"/>
          <w:sz w:val="24"/>
          <w:szCs w:val="24"/>
          <w:lang w:eastAsia="cs-CZ"/>
        </w:rPr>
        <w:t>Archangelska</w:t>
      </w:r>
      <w:proofErr w:type="spellEnd"/>
      <w:r w:rsidRPr="005F2F88">
        <w:rPr>
          <w:rFonts w:ascii="Times New Roman" w:eastAsia="Times New Roman" w:hAnsi="Times New Roman" w:cs="Times New Roman"/>
          <w:sz w:val="24"/>
          <w:szCs w:val="24"/>
          <w:lang w:eastAsia="cs-CZ"/>
        </w:rPr>
        <w:t xml:space="preserve"> pro rozdělení Sboru. Bolševici se 7. května neúspěšně pokusili zajmout nejbojovnějšího muže Legií, tehdy kapitána </w:t>
      </w:r>
      <w:proofErr w:type="spellStart"/>
      <w:r w:rsidRPr="005F2F88">
        <w:rPr>
          <w:rFonts w:ascii="Times New Roman" w:eastAsia="Times New Roman" w:hAnsi="Times New Roman" w:cs="Times New Roman"/>
          <w:sz w:val="24"/>
          <w:szCs w:val="24"/>
          <w:lang w:eastAsia="cs-CZ"/>
        </w:rPr>
        <w:t>Radolu</w:t>
      </w:r>
      <w:proofErr w:type="spellEnd"/>
      <w:r w:rsidRPr="005F2F88">
        <w:rPr>
          <w:rFonts w:ascii="Times New Roman" w:eastAsia="Times New Roman" w:hAnsi="Times New Roman" w:cs="Times New Roman"/>
          <w:sz w:val="24"/>
          <w:szCs w:val="24"/>
          <w:lang w:eastAsia="cs-CZ"/>
        </w:rPr>
        <w:t xml:space="preserve"> Gajdu (vyvázl díky tomu, že byl ozbrojen). 11. května bolševici obsadili kanceláře Čs. národní rady v Moskvě a zatkli Prokopa Maxu, 15. května se Rada dohodla s Trockým za cenu dalších ústupků, ale sliby Trockého opět nebyly splněny. Lev </w:t>
      </w:r>
      <w:proofErr w:type="spellStart"/>
      <w:r w:rsidRPr="005F2F88">
        <w:rPr>
          <w:rFonts w:ascii="Times New Roman" w:eastAsia="Times New Roman" w:hAnsi="Times New Roman" w:cs="Times New Roman"/>
          <w:sz w:val="24"/>
          <w:szCs w:val="24"/>
          <w:lang w:eastAsia="cs-CZ"/>
        </w:rPr>
        <w:t>Davidovič</w:t>
      </w:r>
      <w:proofErr w:type="spellEnd"/>
      <w:r w:rsidRPr="005F2F88">
        <w:rPr>
          <w:rFonts w:ascii="Times New Roman" w:eastAsia="Times New Roman" w:hAnsi="Times New Roman" w:cs="Times New Roman"/>
          <w:sz w:val="24"/>
          <w:szCs w:val="24"/>
          <w:lang w:eastAsia="cs-CZ"/>
        </w:rPr>
        <w:t xml:space="preserve"> </w:t>
      </w:r>
      <w:proofErr w:type="spellStart"/>
      <w:r w:rsidRPr="005F2F88">
        <w:rPr>
          <w:rFonts w:ascii="Times New Roman" w:eastAsia="Times New Roman" w:hAnsi="Times New Roman" w:cs="Times New Roman"/>
          <w:sz w:val="24"/>
          <w:szCs w:val="24"/>
          <w:lang w:eastAsia="cs-CZ"/>
        </w:rPr>
        <w:t>Trockij</w:t>
      </w:r>
      <w:proofErr w:type="spellEnd"/>
      <w:r w:rsidRPr="005F2F88">
        <w:rPr>
          <w:rFonts w:ascii="Times New Roman" w:eastAsia="Times New Roman" w:hAnsi="Times New Roman" w:cs="Times New Roman"/>
          <w:sz w:val="24"/>
          <w:szCs w:val="24"/>
          <w:lang w:eastAsia="cs-CZ"/>
        </w:rPr>
        <w:t xml:space="preserve"> jako vojenský komisař (ministr války) vydával rozkazy, ale jednal po dohodě s Leninem a vládou (Leninův rozkaz z 21. května nařizující rozpuštění Legií silou a další jeho osobní veřejná agitace proti legiím, při níž byl vážně postřelen eserkou Františkou Kaplanovou). 14. května došlo k Čeljabinskému incidentu - maďarský voják z projíždějícího vlaku hodil těžký kus železa na čs. vojáky, přitom jednoho těžce zranil.</w:t>
      </w:r>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Češi vlak zastavili a v davové rvačce byl viník lynčován a zabit vojáky Legií, bolševici pak v odvetě zatkli 10 strážných, kteří přišli místnímu sovětu incident vysvětlit a zatkli také důstojníka, který přišel zjistit, proč se strážní nevrátili.</w:t>
      </w:r>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Legionáři zareagovali rychle a obsadili klíčová místa města, odzbrojili místní jednotky rudých, vynutili si propuštění zajatců a získali tři tisíce pušek.</w:t>
      </w:r>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Místní sovět ale nechali fungovat a spořádaně se vrátili do vlaku. 23. 5. se v Čeljabinsku na předběžných zasedáních sjezdu rozhodlo, že Legie se rozdělovat nebudou a cílem je Vladivostok, </w:t>
      </w:r>
      <w:r w:rsidRPr="005F2F88">
        <w:rPr>
          <w:rFonts w:ascii="Times New Roman" w:eastAsia="Times New Roman" w:hAnsi="Times New Roman" w:cs="Times New Roman"/>
          <w:sz w:val="24"/>
          <w:szCs w:val="24"/>
          <w:vertAlign w:val="superscript"/>
          <w:lang w:eastAsia="cs-CZ"/>
        </w:rPr>
        <w:t>[</w:t>
      </w:r>
      <w:proofErr w:type="gramStart"/>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došlo</w:t>
      </w:r>
      <w:proofErr w:type="gramEnd"/>
      <w:r w:rsidRPr="005F2F88">
        <w:rPr>
          <w:rFonts w:ascii="Times New Roman" w:eastAsia="Times New Roman" w:hAnsi="Times New Roman" w:cs="Times New Roman"/>
          <w:sz w:val="24"/>
          <w:szCs w:val="24"/>
          <w:lang w:eastAsia="cs-CZ"/>
        </w:rPr>
        <w:t xml:space="preserve"> i k dohodě s Čeljabinským sovětem o urovnání incidentu.</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20. 5. 1918 začal první sjezd Čs. legií na Rusi, kde se zvolení zástupci vojáků rozhodli, že nebudou poslouchat rozkazy Rady, pokud budou v rozporu s odjezdem do Vladivostoku; přítomným členům rady </w:t>
      </w:r>
      <w:proofErr w:type="gramStart"/>
      <w:r w:rsidRPr="005F2F88">
        <w:rPr>
          <w:rFonts w:ascii="Times New Roman" w:eastAsia="Times New Roman" w:hAnsi="Times New Roman" w:cs="Times New Roman"/>
          <w:sz w:val="24"/>
          <w:szCs w:val="24"/>
          <w:lang w:eastAsia="cs-CZ"/>
        </w:rPr>
        <w:t>nezbylo,</w:t>
      </w:r>
      <w:proofErr w:type="gramEnd"/>
      <w:r w:rsidRPr="005F2F88">
        <w:rPr>
          <w:rFonts w:ascii="Times New Roman" w:eastAsia="Times New Roman" w:hAnsi="Times New Roman" w:cs="Times New Roman"/>
          <w:sz w:val="24"/>
          <w:szCs w:val="24"/>
          <w:lang w:eastAsia="cs-CZ"/>
        </w:rPr>
        <w:t xml:space="preserve"> než vůli vojáků podpořit. Pozdě večer 20. 5. dal </w:t>
      </w:r>
      <w:proofErr w:type="spellStart"/>
      <w:r w:rsidRPr="005F2F88">
        <w:rPr>
          <w:rFonts w:ascii="Times New Roman" w:eastAsia="Times New Roman" w:hAnsi="Times New Roman" w:cs="Times New Roman"/>
          <w:sz w:val="24"/>
          <w:szCs w:val="24"/>
          <w:lang w:eastAsia="cs-CZ"/>
        </w:rPr>
        <w:t>Trockij</w:t>
      </w:r>
      <w:proofErr w:type="spellEnd"/>
      <w:r w:rsidRPr="005F2F88">
        <w:rPr>
          <w:rFonts w:ascii="Times New Roman" w:eastAsia="Times New Roman" w:hAnsi="Times New Roman" w:cs="Times New Roman"/>
          <w:sz w:val="24"/>
          <w:szCs w:val="24"/>
          <w:lang w:eastAsia="cs-CZ"/>
        </w:rPr>
        <w:t xml:space="preserve"> zatknout předsedu Národní rady v Moskvě Prokopa </w:t>
      </w:r>
      <w:proofErr w:type="gramStart"/>
      <w:r w:rsidRPr="005F2F88">
        <w:rPr>
          <w:rFonts w:ascii="Times New Roman" w:eastAsia="Times New Roman" w:hAnsi="Times New Roman" w:cs="Times New Roman"/>
          <w:sz w:val="24"/>
          <w:szCs w:val="24"/>
          <w:lang w:eastAsia="cs-CZ"/>
        </w:rPr>
        <w:t>Maxu</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a přinutil ho odeslat telegram s příkazem k odzbrojení Legií a vložením důvěry v bolševiky a Rudou armádu. Odpovědí na tento rozkaz bylo oznámení Legií, že Rada, Maxa ani stávající vojenské velení Sboru (ruský generál </w:t>
      </w:r>
      <w:proofErr w:type="spellStart"/>
      <w:r w:rsidRPr="005F2F88">
        <w:rPr>
          <w:rFonts w:ascii="Times New Roman" w:eastAsia="Times New Roman" w:hAnsi="Times New Roman" w:cs="Times New Roman"/>
          <w:sz w:val="24"/>
          <w:szCs w:val="24"/>
          <w:lang w:eastAsia="cs-CZ"/>
        </w:rPr>
        <w:t>Šokorov</w:t>
      </w:r>
      <w:proofErr w:type="spellEnd"/>
      <w:r w:rsidRPr="005F2F88">
        <w:rPr>
          <w:rFonts w:ascii="Times New Roman" w:eastAsia="Times New Roman" w:hAnsi="Times New Roman" w:cs="Times New Roman"/>
          <w:sz w:val="24"/>
          <w:szCs w:val="24"/>
          <w:lang w:eastAsia="cs-CZ"/>
        </w:rPr>
        <w:t xml:space="preserve">) už nejsou vedením Československého sboru, výkonnou moc převzal zvolený Provizorní výkonný výbor (velitelé pluků Gajda, </w:t>
      </w:r>
      <w:proofErr w:type="spellStart"/>
      <w:r w:rsidRPr="005F2F88">
        <w:rPr>
          <w:rFonts w:ascii="Times New Roman" w:eastAsia="Times New Roman" w:hAnsi="Times New Roman" w:cs="Times New Roman"/>
          <w:sz w:val="24"/>
          <w:szCs w:val="24"/>
          <w:lang w:eastAsia="cs-CZ"/>
        </w:rPr>
        <w:t>Čeček</w:t>
      </w:r>
      <w:proofErr w:type="spellEnd"/>
      <w:r w:rsidRPr="005F2F88">
        <w:rPr>
          <w:rFonts w:ascii="Times New Roman" w:eastAsia="Times New Roman" w:hAnsi="Times New Roman" w:cs="Times New Roman"/>
          <w:sz w:val="24"/>
          <w:szCs w:val="24"/>
          <w:lang w:eastAsia="cs-CZ"/>
        </w:rPr>
        <w:t xml:space="preserve">, </w:t>
      </w:r>
      <w:proofErr w:type="spellStart"/>
      <w:r w:rsidRPr="005F2F88">
        <w:rPr>
          <w:rFonts w:ascii="Times New Roman" w:eastAsia="Times New Roman" w:hAnsi="Times New Roman" w:cs="Times New Roman"/>
          <w:sz w:val="24"/>
          <w:szCs w:val="24"/>
          <w:lang w:eastAsia="cs-CZ"/>
        </w:rPr>
        <w:t>Vojcechovský</w:t>
      </w:r>
      <w:proofErr w:type="spellEnd"/>
      <w:r w:rsidRPr="005F2F88">
        <w:rPr>
          <w:rFonts w:ascii="Times New Roman" w:eastAsia="Times New Roman" w:hAnsi="Times New Roman" w:cs="Times New Roman"/>
          <w:sz w:val="24"/>
          <w:szCs w:val="24"/>
          <w:lang w:eastAsia="cs-CZ"/>
        </w:rPr>
        <w:t>, 4 členové Rady a 4 zvolení zástupci vojáků legií, předsedou zvolen Bohdan Pavlů</w:t>
      </w:r>
      <w:proofErr w:type="gramStart"/>
      <w:r w:rsidRPr="005F2F88">
        <w:rPr>
          <w:rFonts w:ascii="Times New Roman" w:eastAsia="Times New Roman" w:hAnsi="Times New Roman" w:cs="Times New Roman"/>
          <w:sz w:val="24"/>
          <w:szCs w:val="24"/>
          <w:lang w:eastAsia="cs-CZ"/>
        </w:rPr>
        <w:t>),</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Čs. legie ale opět ujistily, že se nebudou vměšovat do vnitřních záležitostí Ruska a že s bolševiky budou spolupracovat na průjezdu do Vladivostoku. </w:t>
      </w:r>
      <w:proofErr w:type="spellStart"/>
      <w:r w:rsidRPr="005F2F88">
        <w:rPr>
          <w:rFonts w:ascii="Times New Roman" w:eastAsia="Times New Roman" w:hAnsi="Times New Roman" w:cs="Times New Roman"/>
          <w:sz w:val="24"/>
          <w:szCs w:val="24"/>
          <w:lang w:eastAsia="cs-CZ"/>
        </w:rPr>
        <w:t>Trockij</w:t>
      </w:r>
      <w:proofErr w:type="spellEnd"/>
      <w:r w:rsidRPr="005F2F88">
        <w:rPr>
          <w:rFonts w:ascii="Times New Roman" w:eastAsia="Times New Roman" w:hAnsi="Times New Roman" w:cs="Times New Roman"/>
          <w:sz w:val="24"/>
          <w:szCs w:val="24"/>
          <w:lang w:eastAsia="cs-CZ"/>
        </w:rPr>
        <w:t xml:space="preserve"> rozkázal rozpuštění nebo zničení </w:t>
      </w:r>
      <w:proofErr w:type="gramStart"/>
      <w:r w:rsidRPr="005F2F88">
        <w:rPr>
          <w:rFonts w:ascii="Times New Roman" w:eastAsia="Times New Roman" w:hAnsi="Times New Roman" w:cs="Times New Roman"/>
          <w:sz w:val="24"/>
          <w:szCs w:val="24"/>
          <w:lang w:eastAsia="cs-CZ"/>
        </w:rPr>
        <w:t>Legií</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9]</w:t>
      </w:r>
      <w:r w:rsidRPr="005F2F88">
        <w:rPr>
          <w:rFonts w:ascii="Times New Roman" w:eastAsia="Times New Roman" w:hAnsi="Times New Roman" w:cs="Times New Roman"/>
          <w:sz w:val="24"/>
          <w:szCs w:val="24"/>
          <w:lang w:eastAsia="cs-CZ"/>
        </w:rPr>
        <w:t xml:space="preserve"> (není jasné, jestli byl </w:t>
      </w:r>
      <w:proofErr w:type="spellStart"/>
      <w:r w:rsidRPr="005F2F88">
        <w:rPr>
          <w:rFonts w:ascii="Times New Roman" w:eastAsia="Times New Roman" w:hAnsi="Times New Roman" w:cs="Times New Roman"/>
          <w:sz w:val="24"/>
          <w:szCs w:val="24"/>
          <w:lang w:eastAsia="cs-CZ"/>
        </w:rPr>
        <w:t>Trockij</w:t>
      </w:r>
      <w:proofErr w:type="spellEnd"/>
      <w:r w:rsidRPr="005F2F88">
        <w:rPr>
          <w:rFonts w:ascii="Times New Roman" w:eastAsia="Times New Roman" w:hAnsi="Times New Roman" w:cs="Times New Roman"/>
          <w:sz w:val="24"/>
          <w:szCs w:val="24"/>
          <w:lang w:eastAsia="cs-CZ"/>
        </w:rPr>
        <w:t xml:space="preserve"> tak rychle informován o dění na sjezdu 20. 5., nebo postupoval nezávisle), 25. 5. 1918 vypukly boje - bolševici zaútočili proti čs. vlaku na stanici </w:t>
      </w:r>
      <w:proofErr w:type="spellStart"/>
      <w:r w:rsidRPr="005F2F88">
        <w:rPr>
          <w:rFonts w:ascii="Times New Roman" w:eastAsia="Times New Roman" w:hAnsi="Times New Roman" w:cs="Times New Roman"/>
          <w:sz w:val="24"/>
          <w:szCs w:val="24"/>
          <w:lang w:eastAsia="cs-CZ"/>
        </w:rPr>
        <w:t>Marianovka</w:t>
      </w:r>
      <w:proofErr w:type="spellEnd"/>
      <w:r w:rsidRPr="005F2F88">
        <w:rPr>
          <w:rFonts w:ascii="Times New Roman" w:eastAsia="Times New Roman" w:hAnsi="Times New Roman" w:cs="Times New Roman"/>
          <w:sz w:val="24"/>
          <w:szCs w:val="24"/>
          <w:lang w:eastAsia="cs-CZ"/>
        </w:rPr>
        <w:t xml:space="preserve"> nedaleko města Omsk.</w:t>
      </w:r>
    </w:p>
    <w:p w:rsidR="005F2F88" w:rsidRPr="005F2F88" w:rsidRDefault="005F2F88" w:rsidP="005F2F88">
      <w:pPr>
        <w:pStyle w:val="Nadpis3"/>
        <w:rPr>
          <w:color w:val="auto"/>
        </w:rPr>
      </w:pPr>
      <w:r w:rsidRPr="005F2F88">
        <w:rPr>
          <w:rStyle w:val="mw-headline"/>
          <w:color w:val="auto"/>
        </w:rPr>
        <w:t>Transsibiřská magistrála</w:t>
      </w:r>
    </w:p>
    <w:p w:rsidR="005F2F88" w:rsidRPr="005F2F88" w:rsidRDefault="005F2F88" w:rsidP="005F2F88">
      <w:pPr>
        <w:pStyle w:val="Normlnweb"/>
      </w:pPr>
      <w:r w:rsidRPr="005F2F88">
        <w:t xml:space="preserve">Plány čs. bolševiků, že z Legií odejde do Rudé armády 15 000 mužů, byly mylné. Z Legií tak za dva měsíce agitování odešlo jen cca 150 mužů. Větší posily získala Čs. rudá armáda přímo ze zajateckých táborů, Rudá vláda na jaře 1918 zakázala České národní radě v táborech další agitaci a tu uskutečňovali pouze Čs. bolševici do svých jednotek. Neúspěch agitátory přiměl </w:t>
      </w:r>
      <w:r w:rsidRPr="005F2F88">
        <w:lastRenderedPageBreak/>
        <w:t xml:space="preserve">ke slovním útokům na Radu, Masaryka a vedení Legií, což legionáře rozzuřilo a vedlo k hádkám a stížnostem. Současně bolševici verbovali zajatce Ústředních mocností (Internacionalisty) do Rudé </w:t>
      </w:r>
      <w:proofErr w:type="gramStart"/>
      <w:r w:rsidRPr="005F2F88">
        <w:t>armády - obrovský</w:t>
      </w:r>
      <w:proofErr w:type="gramEnd"/>
      <w:r w:rsidRPr="005F2F88">
        <w:t xml:space="preserve"> vliv v místních sovětech a jednotkách Rudé armády získali Maďaři a Němci (na mnoha místech tvořili až 80% jednotek), nepřátelští vůči Čs. legiím. To bylo dalším zdrojem nedůvěry Čs. legií vůči bolševikům. Hlavním problémem ale bylo stálé porušování </w:t>
      </w:r>
      <w:proofErr w:type="spellStart"/>
      <w:r w:rsidRPr="005F2F88">
        <w:t>penzenské</w:t>
      </w:r>
      <w:proofErr w:type="spellEnd"/>
      <w:r w:rsidRPr="005F2F88">
        <w:t xml:space="preserve"> dohody ze strany bolševiků. Většinu vlaků bolševici nepustili dál, sliby nesplnili a neustálé kontroly a požadavky na odevzdání dalších a dalších zbraní ohrožovaly zajištění bezpečnosti vlaků, komunistické letáky popisovaly rozhodnutí nepustit Sbor z Ruska, bolševici odmítali dodávat koupené potraviny a poslední kapkou byl nárůst přítomnosti ozbrojených Němců a Maďarů. Zatímco Národní rada v Moskvě souhlasila s dalšími a dalšími ústupky, vojenské vedení ztratilo jak důvěru v Radu, tak i v bolševiky všeobecně a Trockého zvlášť a začalo zvažovat možnost odmítnout spolupráci s prolhanou a pravděpodobně Němci ovlivněnou Moskvou a úplatky, dohodami nebo nátlakem si zajistit průjezd Sibiří.</w:t>
      </w:r>
    </w:p>
    <w:p w:rsidR="005F2F88" w:rsidRPr="005F2F88" w:rsidRDefault="005F2F88" w:rsidP="005F2F88">
      <w:pPr>
        <w:pStyle w:val="Normlnweb"/>
      </w:pPr>
      <w:r w:rsidRPr="005F2F88">
        <w:t xml:space="preserve">Začátkem května 1918 se situace </w:t>
      </w:r>
      <w:proofErr w:type="gramStart"/>
      <w:r w:rsidRPr="005F2F88">
        <w:t xml:space="preserve">zhoršila - </w:t>
      </w:r>
      <w:proofErr w:type="spellStart"/>
      <w:r w:rsidRPr="005F2F88">
        <w:t>Trockij</w:t>
      </w:r>
      <w:proofErr w:type="spellEnd"/>
      <w:proofErr w:type="gramEnd"/>
      <w:r w:rsidRPr="005F2F88">
        <w:t xml:space="preserve"> se definitivně rozhodl, že Legie, které ještě nejsou ve Vladivostoku, z Ruska neodjedou a budou silou rozpuštěny a vojáci začleněni do Rudé armády, neposlušný zbytek bude pracovat v průmyslu. Využil návrh Francouzů na odvoz části Legie z </w:t>
      </w:r>
      <w:proofErr w:type="spellStart"/>
      <w:r w:rsidRPr="005F2F88">
        <w:t>Archangelska</w:t>
      </w:r>
      <w:proofErr w:type="spellEnd"/>
      <w:r w:rsidRPr="005F2F88">
        <w:t xml:space="preserve"> pro rozdělení Sboru. Bolševici se 7. května neúspěšně pokusili zajmout nejbojovnějšího muže Legií, tehdy kapitána </w:t>
      </w:r>
      <w:proofErr w:type="spellStart"/>
      <w:r w:rsidRPr="005F2F88">
        <w:t>Radolu</w:t>
      </w:r>
      <w:proofErr w:type="spellEnd"/>
      <w:r w:rsidRPr="005F2F88">
        <w:t xml:space="preserve"> Gajdu (vyvázl díky tomu, že byl ozbrojen). 11. května bolševici obsadili kanceláře Čs. národní rady v Moskvě a zatkli Prokopa Maxu, 15. května se Rada dohodla s Trockým za cenu dalších ústupků, ale sliby Trockého opět nebyly splněny. Lev </w:t>
      </w:r>
      <w:proofErr w:type="spellStart"/>
      <w:r w:rsidRPr="005F2F88">
        <w:t>Davidovič</w:t>
      </w:r>
      <w:proofErr w:type="spellEnd"/>
      <w:r w:rsidRPr="005F2F88">
        <w:t xml:space="preserve"> </w:t>
      </w:r>
      <w:proofErr w:type="spellStart"/>
      <w:r w:rsidRPr="005F2F88">
        <w:t>Trockij</w:t>
      </w:r>
      <w:proofErr w:type="spellEnd"/>
      <w:r w:rsidRPr="005F2F88">
        <w:t xml:space="preserve"> jako vojenský komisař (ministr války) vydával rozkazy, ale jednal po dohodě s Leninem a vládou (Leninův rozkaz z 21. května nařizující rozpuštění Legií silou a další jeho osobní veřejná agitace proti legiím, při níž byl vážně postřelen eserkou Františkou Kaplanovou). 14. května došlo k Čeljabinskému incidentu - maďarský voják z projíždějícího vlaku hodil těžký kus železa na čs. vojáky, přitom jednoho těžce zranil.</w:t>
      </w:r>
      <w:r w:rsidRPr="005F2F88">
        <w:rPr>
          <w:vertAlign w:val="superscript"/>
        </w:rPr>
        <w:t>[9]</w:t>
      </w:r>
      <w:r w:rsidRPr="005F2F88">
        <w:t xml:space="preserve"> Češi vlak zastavili a v davové rvačce byl viník lynčován a zabit vojáky Legií, bolševici pak v odvetě zatkli 10 strážných, kteří přišli místnímu sovětu incident vysvětlit a zatkli také důstojníka, který přišel zjistit, proč se strážní nevrátili.</w:t>
      </w:r>
      <w:r w:rsidRPr="005F2F88">
        <w:rPr>
          <w:vertAlign w:val="superscript"/>
        </w:rPr>
        <w:t>[9]</w:t>
      </w:r>
      <w:r w:rsidRPr="005F2F88">
        <w:t xml:space="preserve"> Legionáři zareagovali rychle a obsadili klíčová místa města, odzbrojili místní jednotky rudých, vynutili si propuštění zajatců a získali tři tisíce pušek.</w:t>
      </w:r>
      <w:r w:rsidRPr="005F2F88">
        <w:rPr>
          <w:vertAlign w:val="superscript"/>
        </w:rPr>
        <w:t>[9]</w:t>
      </w:r>
      <w:r w:rsidRPr="005F2F88">
        <w:t xml:space="preserve"> Místní sovět ale nechali fungovat a spořádaně se vrátili do vlaku. 23. 5. se v Čeljabinsku na předběžných zasedáních sjezdu rozhodlo, že Legie se rozdělovat nebudou a cílem je Vladivostok, </w:t>
      </w:r>
      <w:r w:rsidRPr="005F2F88">
        <w:rPr>
          <w:vertAlign w:val="superscript"/>
        </w:rPr>
        <w:t>[</w:t>
      </w:r>
      <w:proofErr w:type="gramStart"/>
      <w:r w:rsidRPr="005F2F88">
        <w:rPr>
          <w:vertAlign w:val="superscript"/>
        </w:rPr>
        <w:t>9]</w:t>
      </w:r>
      <w:r w:rsidRPr="005F2F88">
        <w:t>došlo</w:t>
      </w:r>
      <w:proofErr w:type="gramEnd"/>
      <w:r w:rsidRPr="005F2F88">
        <w:t xml:space="preserve"> i k dohodě s Čeljabinským sovětem o urovnání incidentu.</w:t>
      </w:r>
    </w:p>
    <w:p w:rsidR="005F2F88" w:rsidRPr="005F2F88" w:rsidRDefault="005F2F88" w:rsidP="005F2F88">
      <w:pPr>
        <w:pStyle w:val="Normlnweb"/>
      </w:pPr>
      <w:r w:rsidRPr="005F2F88">
        <w:t xml:space="preserve">20. 5. 1918 začal první sjezd Čs. legií na Rusi, kde se zvolení zástupci vojáků rozhodli, že nebudou poslouchat rozkazy Rady, pokud budou v rozporu s odjezdem do Vladivostoku; přítomným členům rady </w:t>
      </w:r>
      <w:proofErr w:type="gramStart"/>
      <w:r w:rsidRPr="005F2F88">
        <w:t>nezbylo,</w:t>
      </w:r>
      <w:proofErr w:type="gramEnd"/>
      <w:r w:rsidRPr="005F2F88">
        <w:t xml:space="preserve"> než vůli vojáků podpořit. Pozdě večer 20. 5. dal </w:t>
      </w:r>
      <w:proofErr w:type="spellStart"/>
      <w:r w:rsidRPr="005F2F88">
        <w:t>Trockij</w:t>
      </w:r>
      <w:proofErr w:type="spellEnd"/>
      <w:r w:rsidRPr="005F2F88">
        <w:t xml:space="preserve"> zatknout předsedu Národní rady v Moskvě Prokopa </w:t>
      </w:r>
      <w:proofErr w:type="gramStart"/>
      <w:r w:rsidRPr="005F2F88">
        <w:t>Maxu</w:t>
      </w:r>
      <w:r w:rsidRPr="005F2F88">
        <w:rPr>
          <w:vertAlign w:val="superscript"/>
        </w:rPr>
        <w:t>[</w:t>
      </w:r>
      <w:proofErr w:type="gramEnd"/>
      <w:r w:rsidRPr="005F2F88">
        <w:rPr>
          <w:vertAlign w:val="superscript"/>
        </w:rPr>
        <w:t>9]</w:t>
      </w:r>
      <w:r w:rsidRPr="005F2F88">
        <w:t xml:space="preserve"> a přinutil ho odeslat telegram s příkazem k odzbrojení Legií a vložením důvěry v bolševiky a Rudou armádu. Odpovědí na tento rozkaz bylo oznámení Legií, že Rada, Maxa ani stávající vojenské velení Sboru (ruský generál </w:t>
      </w:r>
      <w:proofErr w:type="spellStart"/>
      <w:r w:rsidRPr="005F2F88">
        <w:t>Šokorov</w:t>
      </w:r>
      <w:proofErr w:type="spellEnd"/>
      <w:r w:rsidRPr="005F2F88">
        <w:t xml:space="preserve">) už nejsou vedením Československého sboru, výkonnou moc převzal zvolený Provizorní výkonný výbor (velitelé pluků Gajda, </w:t>
      </w:r>
      <w:proofErr w:type="spellStart"/>
      <w:r w:rsidRPr="005F2F88">
        <w:t>Čeček</w:t>
      </w:r>
      <w:proofErr w:type="spellEnd"/>
      <w:r w:rsidRPr="005F2F88">
        <w:t xml:space="preserve">, </w:t>
      </w:r>
      <w:proofErr w:type="spellStart"/>
      <w:r w:rsidRPr="005F2F88">
        <w:t>Vojcechovský</w:t>
      </w:r>
      <w:proofErr w:type="spellEnd"/>
      <w:r w:rsidRPr="005F2F88">
        <w:t>, 4 členové Rady a 4 zvolení zástupci vojáků legií, předsedou zvolen Bohdan Pavlů</w:t>
      </w:r>
      <w:proofErr w:type="gramStart"/>
      <w:r w:rsidRPr="005F2F88">
        <w:t>),</w:t>
      </w:r>
      <w:r w:rsidRPr="005F2F88">
        <w:rPr>
          <w:vertAlign w:val="superscript"/>
        </w:rPr>
        <w:t>[</w:t>
      </w:r>
      <w:proofErr w:type="gramEnd"/>
      <w:r w:rsidRPr="005F2F88">
        <w:rPr>
          <w:vertAlign w:val="superscript"/>
        </w:rPr>
        <w:t>9]</w:t>
      </w:r>
      <w:r w:rsidRPr="005F2F88">
        <w:t xml:space="preserve"> Čs. legie ale opět ujistily, že se nebudou vměšovat do vnitřních záležitostí Ruska a že s bolševiky budou spolupracovat na průjezdu do Vladivostoku. </w:t>
      </w:r>
      <w:proofErr w:type="spellStart"/>
      <w:r w:rsidRPr="005F2F88">
        <w:t>Trockij</w:t>
      </w:r>
      <w:proofErr w:type="spellEnd"/>
      <w:r w:rsidRPr="005F2F88">
        <w:t xml:space="preserve"> rozkázal rozpuštění nebo zničení </w:t>
      </w:r>
      <w:proofErr w:type="gramStart"/>
      <w:r w:rsidRPr="005F2F88">
        <w:t>Legií</w:t>
      </w:r>
      <w:r w:rsidRPr="005F2F88">
        <w:rPr>
          <w:vertAlign w:val="superscript"/>
        </w:rPr>
        <w:t>[</w:t>
      </w:r>
      <w:proofErr w:type="gramEnd"/>
      <w:r w:rsidRPr="005F2F88">
        <w:rPr>
          <w:vertAlign w:val="superscript"/>
        </w:rPr>
        <w:t>9]</w:t>
      </w:r>
      <w:r w:rsidRPr="005F2F88">
        <w:t xml:space="preserve"> (není jasné, jestli byl </w:t>
      </w:r>
      <w:proofErr w:type="spellStart"/>
      <w:r w:rsidRPr="005F2F88">
        <w:t>Trockij</w:t>
      </w:r>
      <w:proofErr w:type="spellEnd"/>
      <w:r w:rsidRPr="005F2F88">
        <w:t xml:space="preserve"> tak rychle informován o dění na sjezdu 20. 5., nebo postupoval nezávisle), 25. 5. 1918 vypukly boje - bolševici zaútočili proti čs. vlaku na stanici </w:t>
      </w:r>
      <w:proofErr w:type="spellStart"/>
      <w:r w:rsidRPr="005F2F88">
        <w:t>Marianovka</w:t>
      </w:r>
      <w:proofErr w:type="spellEnd"/>
      <w:r w:rsidRPr="005F2F88">
        <w:t xml:space="preserve"> nedaleko města Omsk.</w:t>
      </w:r>
    </w:p>
    <w:p w:rsidR="005F2F88" w:rsidRPr="005F2F88" w:rsidRDefault="005F2F88" w:rsidP="005F2F88">
      <w:pPr>
        <w:pStyle w:val="Normlnweb"/>
      </w:pPr>
      <w:r w:rsidRPr="005F2F88">
        <w:lastRenderedPageBreak/>
        <w:t xml:space="preserve">V noci začal protiútok Legií. Legionáři, dost často beze zbraní, zaútočili na kasárny a sklady bolševiků a po vyzbrojení převzali kontrolu nad klíčovými body Transsibiřské magistrály. Útoky nebyly zamířeny proti bolševickým sovětům, ty ale většinou uprchly. Začaly tvrdé boje obzvlášť s Němci a Maďary, tvořícími většinu Rudé armády. </w:t>
      </w:r>
      <w:proofErr w:type="spellStart"/>
      <w:r w:rsidRPr="005F2F88">
        <w:t>Trockij</w:t>
      </w:r>
      <w:proofErr w:type="spellEnd"/>
      <w:r w:rsidRPr="005F2F88">
        <w:t xml:space="preserve"> využil dokonce Spojence, aby zpomalili nástup Čechů a umožnili Rudým mobilizovat a Legie rozdrtit. Boje byly kruté, čs. vojáci zajaté bolševiky </w:t>
      </w:r>
      <w:proofErr w:type="gramStart"/>
      <w:r w:rsidRPr="005F2F88">
        <w:t>rozdělovali - Rusy</w:t>
      </w:r>
      <w:proofErr w:type="gramEnd"/>
      <w:r w:rsidRPr="005F2F88">
        <w:t xml:space="preserve"> obvykle propouštěli, Maďary, Němce a čs. bolševiky, kteří proti Legiím bojovali, obvykle popravili. Ti, kteří byli zajati bez boje, byli drženi ve vězení do odjezdu Legií z daného místa a pak byli propuštěni. Vzhledem k Ženevským konvencím bylo střílení zajatců zločinem, ale v květnu 1918 měli za sebou čs. legionáři spoustu bojů, kdy se k nim protivník choval stejně (zavraždění plukovníka </w:t>
      </w:r>
      <w:proofErr w:type="spellStart"/>
      <w:r w:rsidRPr="005F2F88">
        <w:t>Ušakova</w:t>
      </w:r>
      <w:proofErr w:type="spellEnd"/>
      <w:r w:rsidRPr="005F2F88">
        <w:t xml:space="preserve"> na magistrále), a byli svědky mnoha zločinů bolševiků, Maďarů a Němců proti bezbrannému ruskému civilnímu obyvatelstvu. Čs. legionáři při své sibiřské anabázi aktivně používali pancéřové vlaky (např. vlak Orlík).</w:t>
      </w:r>
    </w:p>
    <w:p w:rsidR="005F2F88" w:rsidRPr="005F2F88" w:rsidRDefault="005F2F88" w:rsidP="005F2F88">
      <w:pPr>
        <w:pStyle w:val="Normlnweb"/>
      </w:pPr>
      <w:r w:rsidRPr="005F2F88">
        <w:t xml:space="preserve">Pod tlakem dalších událostí, které vrcholí odevzdáváním zbraní a výše zmíněným Čeljabinským incidentem, došlo k bojům mezi legiemi a bolševiky na Sibiři a v Povolží, např. střetnutí po napadení štábního vlaku u </w:t>
      </w:r>
      <w:proofErr w:type="spellStart"/>
      <w:r w:rsidRPr="005F2F88">
        <w:t>Zlatoustu</w:t>
      </w:r>
      <w:proofErr w:type="spellEnd"/>
      <w:r w:rsidRPr="005F2F88">
        <w:t xml:space="preserve">, u </w:t>
      </w:r>
      <w:proofErr w:type="spellStart"/>
      <w:r w:rsidRPr="005F2F88">
        <w:t>Marianovky</w:t>
      </w:r>
      <w:proofErr w:type="spellEnd"/>
      <w:r w:rsidRPr="005F2F88">
        <w:t xml:space="preserve">, u </w:t>
      </w:r>
      <w:proofErr w:type="spellStart"/>
      <w:r w:rsidRPr="005F2F88">
        <w:t>Mariinska</w:t>
      </w:r>
      <w:proofErr w:type="spellEnd"/>
      <w:r w:rsidRPr="005F2F88">
        <w:t xml:space="preserve">, dobytí </w:t>
      </w:r>
      <w:proofErr w:type="spellStart"/>
      <w:r w:rsidRPr="005F2F88">
        <w:t>Uljanovsku</w:t>
      </w:r>
      <w:proofErr w:type="spellEnd"/>
      <w:r w:rsidRPr="005F2F88">
        <w:t xml:space="preserve">, bitva u </w:t>
      </w:r>
      <w:proofErr w:type="spellStart"/>
      <w:r w:rsidRPr="005F2F88">
        <w:t>Lipjag</w:t>
      </w:r>
      <w:proofErr w:type="spellEnd"/>
      <w:r w:rsidRPr="005F2F88">
        <w:t xml:space="preserve">, u </w:t>
      </w:r>
      <w:proofErr w:type="spellStart"/>
      <w:r w:rsidRPr="005F2F88">
        <w:t>Beznčuku</w:t>
      </w:r>
      <w:proofErr w:type="spellEnd"/>
      <w:r w:rsidRPr="005F2F88">
        <w:t xml:space="preserve">, obléhání Irkutsku, bitva o </w:t>
      </w:r>
      <w:proofErr w:type="spellStart"/>
      <w:r w:rsidRPr="005F2F88">
        <w:t>Murino</w:t>
      </w:r>
      <w:proofErr w:type="spellEnd"/>
      <w:r w:rsidRPr="005F2F88">
        <w:t xml:space="preserve"> a Perm, které byly vždy vítězné a trvaly téměř po celou dobu přesunu do Vladivostoku (do 7. února 1920).</w:t>
      </w:r>
    </w:p>
    <w:p w:rsidR="005F2F88" w:rsidRPr="005F2F88" w:rsidRDefault="005F2F88" w:rsidP="005F2F88">
      <w:pPr>
        <w:pStyle w:val="Normlnweb"/>
      </w:pPr>
      <w:r w:rsidRPr="005F2F88">
        <w:t xml:space="preserve">Československé legie dobyly 30. května 1918 Penzu a </w:t>
      </w:r>
      <w:proofErr w:type="spellStart"/>
      <w:r w:rsidRPr="005F2F88">
        <w:t>Syzraň</w:t>
      </w:r>
      <w:proofErr w:type="spellEnd"/>
      <w:r w:rsidRPr="005F2F88">
        <w:t xml:space="preserve">, 8. června Samaru, 23. června město Ufa, 25. července </w:t>
      </w:r>
      <w:proofErr w:type="spellStart"/>
      <w:r w:rsidRPr="005F2F88">
        <w:t>Jekatěrinburg</w:t>
      </w:r>
      <w:proofErr w:type="spellEnd"/>
      <w:r w:rsidRPr="005F2F88">
        <w:t xml:space="preserve"> a 6. srpna (společně s bílými) Kazaň. V Kazani převzali českoslovenští legionáři zlatý ruský státní poklad obrovské hodnoty. V Ufě byla vytvořená Ruská provizorní vláda a nejvyšším velitelem bílých byl jmenován admirál Alexandr </w:t>
      </w:r>
      <w:proofErr w:type="spellStart"/>
      <w:r w:rsidRPr="005F2F88">
        <w:t>Vasiljevič</w:t>
      </w:r>
      <w:proofErr w:type="spellEnd"/>
      <w:r w:rsidRPr="005F2F88">
        <w:t xml:space="preserve"> </w:t>
      </w:r>
      <w:proofErr w:type="spellStart"/>
      <w:proofErr w:type="gramStart"/>
      <w:r w:rsidRPr="005F2F88">
        <w:t>Kolčak</w:t>
      </w:r>
      <w:proofErr w:type="spellEnd"/>
      <w:r w:rsidRPr="005F2F88">
        <w:t>.</w:t>
      </w:r>
      <w:r w:rsidRPr="005F2F88">
        <w:rPr>
          <w:vertAlign w:val="superscript"/>
        </w:rPr>
        <w:t>[</w:t>
      </w:r>
      <w:proofErr w:type="gramEnd"/>
      <w:r w:rsidRPr="005F2F88">
        <w:rPr>
          <w:vertAlign w:val="superscript"/>
        </w:rPr>
        <w:t>11]</w:t>
      </w:r>
      <w:r w:rsidRPr="005F2F88">
        <w:t xml:space="preserve"> Poklad později předali </w:t>
      </w:r>
      <w:proofErr w:type="spellStart"/>
      <w:r w:rsidRPr="005F2F88">
        <w:t>Kolčakovi</w:t>
      </w:r>
      <w:proofErr w:type="spellEnd"/>
      <w:r w:rsidRPr="005F2F88">
        <w:t xml:space="preserve"> (který jej poněkud zmenšil výplatami svých vojsk). Na výzvu spojeneckého velení se pak dostal zlatý poklad pod ochranu legionářů ještě jednou.</w:t>
      </w:r>
    </w:p>
    <w:p w:rsidR="005F2F88" w:rsidRPr="005F2F88" w:rsidRDefault="005F2F88" w:rsidP="005F2F88">
      <w:pPr>
        <w:pStyle w:val="Normlnweb"/>
      </w:pPr>
      <w:r w:rsidRPr="005F2F88">
        <w:t xml:space="preserve">Českoslovenští legionáři dobyli všechna velká města Sibiře i </w:t>
      </w:r>
      <w:proofErr w:type="spellStart"/>
      <w:r w:rsidRPr="005F2F88">
        <w:t>Jekatěrinburg</w:t>
      </w:r>
      <w:proofErr w:type="spellEnd"/>
      <w:r w:rsidRPr="005F2F88">
        <w:t xml:space="preserve">, avšak cara Mikuláše II. a jeho rodinu se jim tam již zachránit ze zajetí nepodařilo, necelý týden před příchodem československých legií do města byla celá rodina vyvražděna na přímý příkaz rudých z Kremlu. Operace se rozšířily i mimo oblast transsibiřské magistrály, došlo k dalšímu přesunu jednotek přes Sibiř do Vladivostoku, přes vojenský odpor bolševiků. Legionáři museli kromě jiného v boji zničit i celou </w:t>
      </w:r>
      <w:proofErr w:type="spellStart"/>
      <w:r w:rsidRPr="005F2F88">
        <w:t>Golikovovu</w:t>
      </w:r>
      <w:proofErr w:type="spellEnd"/>
      <w:r w:rsidRPr="005F2F88">
        <w:t xml:space="preserve"> bolševickou armádu </w:t>
      </w:r>
      <w:proofErr w:type="spellStart"/>
      <w:r w:rsidRPr="005F2F88">
        <w:t>Centrosibiře</w:t>
      </w:r>
      <w:proofErr w:type="spellEnd"/>
      <w:r w:rsidRPr="005F2F88">
        <w:t xml:space="preserve">, aby se podstatný zbytek vojsk dostal za Bajkal. Gajdovi muži po šesti týdnech nelítostných bojů s Němci dokázali obsadit 39 ze 40 tunelů v okolí Bajkalu dřív, než je bolševici stihli vyhodit do vzduchu (podminovávali je v dubnu němečtí inženýři vedení bolševiky, což legionáři nevěřícně sledovali). Tím byla magistrála udržena průjezdná, klíčový faktor propojení všech jednotek Čs. sboru rozmístěných od Penzy a Volhy až po Vladivostok v délce 8000 </w:t>
      </w:r>
      <w:proofErr w:type="gramStart"/>
      <w:r w:rsidRPr="005F2F88">
        <w:t>km.</w:t>
      </w:r>
      <w:r w:rsidRPr="005F2F88">
        <w:rPr>
          <w:vertAlign w:val="superscript"/>
        </w:rPr>
        <w:t>[</w:t>
      </w:r>
      <w:proofErr w:type="gramEnd"/>
      <w:r w:rsidRPr="005F2F88">
        <w:rPr>
          <w:vertAlign w:val="superscript"/>
        </w:rPr>
        <w:t>12]</w:t>
      </w:r>
      <w:r w:rsidRPr="005F2F88">
        <w:t xml:space="preserve"> O vzniku Československa se legionáři dozvěděli se zpožděním několika týdnů.</w:t>
      </w:r>
      <w:r w:rsidRPr="005F2F88">
        <w:rPr>
          <w:vertAlign w:val="superscript"/>
        </w:rPr>
        <w:t>[13]</w:t>
      </w:r>
    </w:p>
    <w:p w:rsidR="005F2F88" w:rsidRPr="005F2F88" w:rsidRDefault="005F2F88" w:rsidP="005F2F88">
      <w:pPr>
        <w:pStyle w:val="Normlnweb"/>
      </w:pPr>
      <w:r w:rsidRPr="005F2F88">
        <w:t xml:space="preserve">Bolševici z Vladivostoku neměli s legionáři žádné problémy a až po vypuknutí bojů Legie převzaly kontrolu nad Vladivostokem. Z Vladivostoku se na spojeneckých lodích i na prvních československých, které zakoupil TECHOD (technické oddělení legií) v Japonsku (první československá loď </w:t>
      </w:r>
      <w:r w:rsidRPr="005F2F88">
        <w:rPr>
          <w:i/>
          <w:iCs/>
        </w:rPr>
        <w:t>Legie</w:t>
      </w:r>
      <w:r w:rsidRPr="005F2F88">
        <w:t>), dopravily do Československa.</w:t>
      </w:r>
    </w:p>
    <w:p w:rsidR="005F2F88" w:rsidRPr="005F2F88" w:rsidRDefault="005F2F88" w:rsidP="005F2F88">
      <w:pPr>
        <w:pStyle w:val="Normlnweb"/>
      </w:pPr>
      <w:r w:rsidRPr="005F2F88">
        <w:t xml:space="preserve">Vlády spojeneckých států (Francie, Velké Británie, USA) plánovaly československé legionáře ponechat na Rusi a vytvořit z nich jádro intervenčních sil, které by zasáhly proti bolševismu. Plynulo to z toho, že Československé legie kontrolovaly podstatnou část Sibiře – konkrétně oblast okolo jižního Uralu – a byly jedinou dobře organizovanou silou v Rusku, jejíž velení </w:t>
      </w:r>
      <w:r w:rsidRPr="005F2F88">
        <w:lastRenderedPageBreak/>
        <w:t xml:space="preserve">podléhalo Francii, nejvyšší velitel spojeneckých vojsk na Sibiři byl generál Maurice Janin, jenž vydal i rozhodnutí k ochraně </w:t>
      </w:r>
      <w:proofErr w:type="spellStart"/>
      <w:r w:rsidRPr="005F2F88">
        <w:t>Kolčakova</w:t>
      </w:r>
      <w:proofErr w:type="spellEnd"/>
      <w:r w:rsidRPr="005F2F88">
        <w:t xml:space="preserve"> vlaku. Posily spojenců, které do Vladivostoku dorazily, však byly pouze symbolické, (převážně se v pomoci legiím angažovala americká YMCA, Japonci a asi 10 000 Angličanů, Francouzů a Číňanů) a z plánované intervence sešlo. Japonci pomohli Čechům a Slovákům při obsazování železničních uzlů nad Vladivostokem a při bojích na </w:t>
      </w:r>
      <w:proofErr w:type="spellStart"/>
      <w:r w:rsidRPr="005F2F88">
        <w:t>Ussuri</w:t>
      </w:r>
      <w:proofErr w:type="spellEnd"/>
      <w:r w:rsidRPr="005F2F88">
        <w:t xml:space="preserve"> i dobytí </w:t>
      </w:r>
      <w:proofErr w:type="spellStart"/>
      <w:r w:rsidRPr="005F2F88">
        <w:t>Chabarovska</w:t>
      </w:r>
      <w:proofErr w:type="spellEnd"/>
      <w:r w:rsidRPr="005F2F88">
        <w:t xml:space="preserve">. Následně však vzhledem k vývoji událostí došlo k ústupu legií dvěma cestami: z Vladivostoku lodí do Ameriky, vlakem přes kontinent a lodí dále do Evropy, či jižní cestou přes Japonsko, Hong Kong, Cejlon, Suezský průplav do italského Terstu, velké americké, původně německé lodi President Grant a Amerika urychlily evakuaci. Posledním transportem byla americká loď </w:t>
      </w:r>
      <w:proofErr w:type="spellStart"/>
      <w:r w:rsidRPr="005F2F88">
        <w:rPr>
          <w:i/>
          <w:iCs/>
        </w:rPr>
        <w:t>Heffron</w:t>
      </w:r>
      <w:proofErr w:type="spellEnd"/>
      <w:r w:rsidRPr="005F2F88">
        <w:t xml:space="preserve"> 2. září 1920. Někteří českoslovenští legionáři umírali ještě při námořním přesunu a spočívají na dně Indického a Tichého oceánu.</w:t>
      </w:r>
    </w:p>
    <w:p w:rsidR="005F2F88" w:rsidRPr="005F2F88" w:rsidRDefault="005F2F88" w:rsidP="005F2F88">
      <w:pPr>
        <w:pStyle w:val="Nadpis3"/>
        <w:rPr>
          <w:color w:val="auto"/>
        </w:rPr>
      </w:pPr>
      <w:r w:rsidRPr="005F2F88">
        <w:rPr>
          <w:rStyle w:val="mw-headline"/>
          <w:color w:val="auto"/>
        </w:rPr>
        <w:t>Evakuace</w:t>
      </w:r>
    </w:p>
    <w:p w:rsidR="005F2F88" w:rsidRPr="005F2F88" w:rsidRDefault="005F2F88" w:rsidP="005F2F88">
      <w:p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Celkem bylo z Vladivostoku vypraveno 36 transportů. Spojenci poskytli 21 lodí.</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28"/>
        <w:gridCol w:w="720"/>
        <w:gridCol w:w="995"/>
      </w:tblGrid>
      <w:tr w:rsidR="005F2F88" w:rsidRPr="005F2F88" w:rsidTr="005F2F88">
        <w:trPr>
          <w:tblCellSpacing w:w="15" w:type="dxa"/>
        </w:trPr>
        <w:tc>
          <w:tcPr>
            <w:tcW w:w="0" w:type="auto"/>
            <w:gridSpan w:val="3"/>
            <w:tcBorders>
              <w:top w:val="nil"/>
              <w:left w:val="nil"/>
              <w:bottom w:val="nil"/>
              <w:right w:val="nil"/>
            </w:tcBorders>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Evakuace a spojenci, </w:t>
            </w:r>
            <w:proofErr w:type="spellStart"/>
            <w:r w:rsidRPr="005F2F88">
              <w:rPr>
                <w:rFonts w:ascii="Times New Roman" w:eastAsia="Times New Roman" w:hAnsi="Times New Roman" w:cs="Times New Roman"/>
                <w:sz w:val="24"/>
                <w:szCs w:val="24"/>
                <w:lang w:eastAsia="cs-CZ"/>
              </w:rPr>
              <w:t>Centrokomise</w:t>
            </w:r>
            <w:proofErr w:type="spellEnd"/>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Země</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Počet</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Procento</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USA (dohodnuto 50%)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36,026</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gramStart"/>
            <w:r w:rsidRPr="005F2F88">
              <w:rPr>
                <w:rFonts w:ascii="Times New Roman" w:eastAsia="Times New Roman" w:hAnsi="Times New Roman" w:cs="Times New Roman"/>
                <w:b/>
                <w:bCs/>
                <w:sz w:val="24"/>
                <w:szCs w:val="24"/>
                <w:lang w:eastAsia="cs-CZ"/>
              </w:rPr>
              <w:t>53%</w:t>
            </w:r>
            <w:proofErr w:type="gramEnd"/>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Velká Británie (dohodnuto 25%)</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16,956</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gramStart"/>
            <w:r w:rsidRPr="005F2F88">
              <w:rPr>
                <w:rFonts w:ascii="Times New Roman" w:eastAsia="Times New Roman" w:hAnsi="Times New Roman" w:cs="Times New Roman"/>
                <w:b/>
                <w:bCs/>
                <w:sz w:val="24"/>
                <w:szCs w:val="24"/>
                <w:lang w:eastAsia="cs-CZ"/>
              </w:rPr>
              <w:t>25%</w:t>
            </w:r>
            <w:proofErr w:type="gramEnd"/>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ČSR*, jiní spojenci (25%)</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14,921</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gramStart"/>
            <w:r w:rsidRPr="005F2F88">
              <w:rPr>
                <w:rFonts w:ascii="Times New Roman" w:eastAsia="Times New Roman" w:hAnsi="Times New Roman" w:cs="Times New Roman"/>
                <w:b/>
                <w:bCs/>
                <w:sz w:val="24"/>
                <w:szCs w:val="24"/>
                <w:lang w:eastAsia="cs-CZ"/>
              </w:rPr>
              <w:t>22%</w:t>
            </w:r>
            <w:proofErr w:type="gramEnd"/>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*z toho </w:t>
            </w:r>
            <w:proofErr w:type="spellStart"/>
            <w:r w:rsidRPr="005F2F88">
              <w:rPr>
                <w:rFonts w:ascii="Times New Roman" w:eastAsia="Times New Roman" w:hAnsi="Times New Roman" w:cs="Times New Roman"/>
                <w:sz w:val="24"/>
                <w:szCs w:val="24"/>
                <w:lang w:eastAsia="cs-CZ"/>
              </w:rPr>
              <w:t>Centrokomise</w:t>
            </w:r>
            <w:proofErr w:type="spellEnd"/>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9683</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gramStart"/>
            <w:r w:rsidRPr="005F2F88">
              <w:rPr>
                <w:rFonts w:ascii="Times New Roman" w:eastAsia="Times New Roman" w:hAnsi="Times New Roman" w:cs="Times New Roman"/>
                <w:b/>
                <w:bCs/>
                <w:sz w:val="24"/>
                <w:szCs w:val="24"/>
                <w:lang w:eastAsia="cs-CZ"/>
              </w:rPr>
              <w:t>14,3%</w:t>
            </w:r>
            <w:proofErr w:type="gramEnd"/>
          </w:p>
        </w:tc>
      </w:tr>
    </w:tbl>
    <w:p w:rsidR="005F2F88" w:rsidRPr="005F2F88" w:rsidRDefault="005F2F88" w:rsidP="005F2F88">
      <w:pPr>
        <w:numPr>
          <w:ilvl w:val="0"/>
          <w:numId w:val="2"/>
        </w:num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12 lodí najala </w:t>
      </w:r>
      <w:proofErr w:type="spellStart"/>
      <w:r w:rsidRPr="005F2F88">
        <w:rPr>
          <w:rFonts w:ascii="Times New Roman" w:eastAsia="Times New Roman" w:hAnsi="Times New Roman" w:cs="Times New Roman"/>
          <w:sz w:val="24"/>
          <w:szCs w:val="24"/>
          <w:lang w:eastAsia="cs-CZ"/>
        </w:rPr>
        <w:t>Centrokomise</w:t>
      </w:r>
      <w:proofErr w:type="spellEnd"/>
      <w:r w:rsidRPr="005F2F88">
        <w:rPr>
          <w:rFonts w:ascii="Times New Roman" w:eastAsia="Times New Roman" w:hAnsi="Times New Roman" w:cs="Times New Roman"/>
          <w:sz w:val="24"/>
          <w:szCs w:val="24"/>
          <w:lang w:eastAsia="cs-CZ"/>
        </w:rPr>
        <w:t xml:space="preserve">. Odvezeno bylo 9683 lidí pro náklad: 2 japonské a 1 ruská. Pro převoz lidí: nákup či pronájem převážně v Japonsku (7), v Číně (1) a v Rusku (1). První loď vypravená </w:t>
      </w:r>
      <w:proofErr w:type="spellStart"/>
      <w:r w:rsidRPr="005F2F88">
        <w:rPr>
          <w:rFonts w:ascii="Times New Roman" w:eastAsia="Times New Roman" w:hAnsi="Times New Roman" w:cs="Times New Roman"/>
          <w:sz w:val="24"/>
          <w:szCs w:val="24"/>
          <w:lang w:eastAsia="cs-CZ"/>
        </w:rPr>
        <w:t>Centrokomisí</w:t>
      </w:r>
      <w:proofErr w:type="spellEnd"/>
      <w:r w:rsidRPr="005F2F88">
        <w:rPr>
          <w:rFonts w:ascii="Times New Roman" w:eastAsia="Times New Roman" w:hAnsi="Times New Roman" w:cs="Times New Roman"/>
          <w:sz w:val="24"/>
          <w:szCs w:val="24"/>
          <w:lang w:eastAsia="cs-CZ"/>
        </w:rPr>
        <w:t xml:space="preserve"> byla japonská "Liverpool-Maru". Vyplula 8. 7. 1919. Pravidelný odvoz legionářů i částečně s invalidy byl transport 1. pluku 9. 12. 1919 na "</w:t>
      </w:r>
      <w:proofErr w:type="spellStart"/>
      <w:r w:rsidRPr="005F2F88">
        <w:rPr>
          <w:rFonts w:ascii="Times New Roman" w:eastAsia="Times New Roman" w:hAnsi="Times New Roman" w:cs="Times New Roman"/>
          <w:sz w:val="24"/>
          <w:szCs w:val="24"/>
          <w:lang w:eastAsia="cs-CZ"/>
        </w:rPr>
        <w:t>Jonan</w:t>
      </w:r>
      <w:proofErr w:type="spellEnd"/>
      <w:r w:rsidRPr="005F2F88">
        <w:rPr>
          <w:rFonts w:ascii="Times New Roman" w:eastAsia="Times New Roman" w:hAnsi="Times New Roman" w:cs="Times New Roman"/>
          <w:sz w:val="24"/>
          <w:szCs w:val="24"/>
          <w:lang w:eastAsia="cs-CZ"/>
        </w:rPr>
        <w:t xml:space="preserve"> Maru" Poslední s lidmi: "</w:t>
      </w:r>
      <w:proofErr w:type="spellStart"/>
      <w:r w:rsidRPr="005F2F88">
        <w:rPr>
          <w:rFonts w:ascii="Times New Roman" w:eastAsia="Times New Roman" w:hAnsi="Times New Roman" w:cs="Times New Roman"/>
          <w:sz w:val="24"/>
          <w:szCs w:val="24"/>
          <w:lang w:eastAsia="cs-CZ"/>
        </w:rPr>
        <w:t>Nižni</w:t>
      </w:r>
      <w:proofErr w:type="spellEnd"/>
      <w:r w:rsidRPr="005F2F88">
        <w:rPr>
          <w:rFonts w:ascii="Times New Roman" w:eastAsia="Times New Roman" w:hAnsi="Times New Roman" w:cs="Times New Roman"/>
          <w:sz w:val="24"/>
          <w:szCs w:val="24"/>
          <w:lang w:eastAsia="cs-CZ"/>
        </w:rPr>
        <w:t xml:space="preserve"> Novgorod" 13. 2. 1920. Poslední loď s nákladem byla "</w:t>
      </w:r>
      <w:proofErr w:type="spellStart"/>
      <w:r w:rsidRPr="005F2F88">
        <w:rPr>
          <w:rFonts w:ascii="Times New Roman" w:eastAsia="Times New Roman" w:hAnsi="Times New Roman" w:cs="Times New Roman"/>
          <w:sz w:val="24"/>
          <w:szCs w:val="24"/>
          <w:lang w:eastAsia="cs-CZ"/>
        </w:rPr>
        <w:t>Schunko</w:t>
      </w:r>
      <w:proofErr w:type="spellEnd"/>
      <w:r w:rsidRPr="005F2F88">
        <w:rPr>
          <w:rFonts w:ascii="Times New Roman" w:eastAsia="Times New Roman" w:hAnsi="Times New Roman" w:cs="Times New Roman"/>
          <w:sz w:val="24"/>
          <w:szCs w:val="24"/>
          <w:lang w:eastAsia="cs-CZ"/>
        </w:rPr>
        <w:t>-Maru" odplula z Vladivostoku 14. 5. 1920. 2 lodě poskytl americký červený kříž. 12 lodí USA. Lodě "President Grant" a "</w:t>
      </w:r>
      <w:proofErr w:type="spellStart"/>
      <w:r w:rsidRPr="005F2F88">
        <w:rPr>
          <w:rFonts w:ascii="Times New Roman" w:eastAsia="Times New Roman" w:hAnsi="Times New Roman" w:cs="Times New Roman"/>
          <w:sz w:val="24"/>
          <w:szCs w:val="24"/>
          <w:lang w:eastAsia="cs-CZ"/>
        </w:rPr>
        <w:t>Heffron</w:t>
      </w:r>
      <w:proofErr w:type="spellEnd"/>
      <w:r w:rsidRPr="005F2F88">
        <w:rPr>
          <w:rFonts w:ascii="Times New Roman" w:eastAsia="Times New Roman" w:hAnsi="Times New Roman" w:cs="Times New Roman"/>
          <w:sz w:val="24"/>
          <w:szCs w:val="24"/>
          <w:lang w:eastAsia="cs-CZ"/>
        </w:rPr>
        <w:t>" prodělaly celou či částečnou cestu dvakrát. 9 lodí Velká Británie. 1 loď, která odvezla první sibiřské legionáře z Vladivostoku byla italská Roma 15. 1. 1919 a poslední "</w:t>
      </w:r>
      <w:proofErr w:type="spellStart"/>
      <w:r w:rsidRPr="005F2F88">
        <w:rPr>
          <w:rFonts w:ascii="Times New Roman" w:eastAsia="Times New Roman" w:hAnsi="Times New Roman" w:cs="Times New Roman"/>
          <w:sz w:val="24"/>
          <w:szCs w:val="24"/>
          <w:lang w:eastAsia="cs-CZ"/>
        </w:rPr>
        <w:t>Heffron</w:t>
      </w:r>
      <w:proofErr w:type="spellEnd"/>
      <w:r w:rsidRPr="005F2F88">
        <w:rPr>
          <w:rFonts w:ascii="Times New Roman" w:eastAsia="Times New Roman" w:hAnsi="Times New Roman" w:cs="Times New Roman"/>
          <w:sz w:val="24"/>
          <w:szCs w:val="24"/>
          <w:lang w:eastAsia="cs-CZ"/>
        </w:rPr>
        <w:t>" 2. září 1920. První lodě pluly do Neapole a Marseille. Další Panamou, jiné do severní Ameriky, jiné do Kanady s konečným přístavem Hamburk. Celá evakuace trvala 1 rok a 8 měsíců.</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56"/>
        <w:gridCol w:w="2382"/>
        <w:gridCol w:w="867"/>
        <w:gridCol w:w="2064"/>
        <w:gridCol w:w="2303"/>
      </w:tblGrid>
      <w:tr w:rsidR="005F2F88" w:rsidRPr="005F2F88" w:rsidTr="005F2F88">
        <w:trPr>
          <w:tblCellSpacing w:w="15" w:type="dxa"/>
        </w:trPr>
        <w:tc>
          <w:tcPr>
            <w:tcW w:w="0" w:type="auto"/>
            <w:gridSpan w:val="5"/>
            <w:tcBorders>
              <w:top w:val="nil"/>
              <w:left w:val="nil"/>
              <w:bottom w:val="nil"/>
              <w:right w:val="nil"/>
            </w:tcBorders>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Lodě (výběr)</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Loď</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Země</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Počet</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Odjezd (Vladivostok)</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b/>
                <w:bCs/>
                <w:sz w:val="24"/>
                <w:szCs w:val="24"/>
                <w:lang w:eastAsia="cs-CZ"/>
              </w:rPr>
            </w:pPr>
            <w:r w:rsidRPr="005F2F88">
              <w:rPr>
                <w:rFonts w:ascii="Times New Roman" w:eastAsia="Times New Roman" w:hAnsi="Times New Roman" w:cs="Times New Roman"/>
                <w:b/>
                <w:bCs/>
                <w:sz w:val="24"/>
                <w:szCs w:val="24"/>
                <w:lang w:eastAsia="cs-CZ"/>
              </w:rPr>
              <w:t>Příjezd (přístav)</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Roma</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Itálie</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139</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15.1.1919</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10.3.1919 Neapol</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Liverpool Maru</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Centrokomise</w:t>
            </w:r>
            <w:proofErr w:type="spellEnd"/>
            <w:r w:rsidRPr="005F2F88">
              <w:rPr>
                <w:rFonts w:ascii="Times New Roman" w:eastAsia="Times New Roman" w:hAnsi="Times New Roman" w:cs="Times New Roman"/>
                <w:sz w:val="24"/>
                <w:szCs w:val="24"/>
                <w:lang w:eastAsia="cs-CZ"/>
              </w:rPr>
              <w:t xml:space="preserve"> (ČSR)</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139</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9.7.1919</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12.9.1919 Marseille</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Nižnij</w:t>
            </w:r>
            <w:proofErr w:type="spellEnd"/>
            <w:r w:rsidRPr="005F2F88">
              <w:rPr>
                <w:rFonts w:ascii="Times New Roman" w:eastAsia="Times New Roman" w:hAnsi="Times New Roman" w:cs="Times New Roman"/>
                <w:sz w:val="24"/>
                <w:szCs w:val="24"/>
                <w:lang w:eastAsia="cs-CZ"/>
              </w:rPr>
              <w:t xml:space="preserve"> Novgorod</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Rusko</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664</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13.2.1920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8.4.1920 Terst</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Mount </w:t>
            </w:r>
            <w:proofErr w:type="spellStart"/>
            <w:r w:rsidRPr="005F2F88">
              <w:rPr>
                <w:rFonts w:ascii="Times New Roman" w:eastAsia="Times New Roman" w:hAnsi="Times New Roman" w:cs="Times New Roman"/>
                <w:sz w:val="24"/>
                <w:szCs w:val="24"/>
                <w:lang w:eastAsia="cs-CZ"/>
              </w:rPr>
              <w:t>Vernon</w:t>
            </w:r>
            <w:proofErr w:type="spellEnd"/>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pův</w:t>
            </w:r>
            <w:proofErr w:type="spellEnd"/>
            <w:r w:rsidRPr="005F2F88">
              <w:rPr>
                <w:rFonts w:ascii="Times New Roman" w:eastAsia="Times New Roman" w:hAnsi="Times New Roman" w:cs="Times New Roman"/>
                <w:sz w:val="24"/>
                <w:szCs w:val="24"/>
                <w:lang w:eastAsia="cs-CZ"/>
              </w:rPr>
              <w:t>. Německo, USA</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3452</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13.04.1920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06.06.1920 Terst</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lastRenderedPageBreak/>
              <w:t>Amerika</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pův</w:t>
            </w:r>
            <w:proofErr w:type="spellEnd"/>
            <w:r w:rsidRPr="005F2F88">
              <w:rPr>
                <w:rFonts w:ascii="Times New Roman" w:eastAsia="Times New Roman" w:hAnsi="Times New Roman" w:cs="Times New Roman"/>
                <w:sz w:val="24"/>
                <w:szCs w:val="24"/>
                <w:lang w:eastAsia="cs-CZ"/>
              </w:rPr>
              <w:t>. Německo, USA</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6478</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23.4.1920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07.06.1920 Terst</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Pres. Grant</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pův</w:t>
            </w:r>
            <w:proofErr w:type="spellEnd"/>
            <w:r w:rsidRPr="005F2F88">
              <w:rPr>
                <w:rFonts w:ascii="Times New Roman" w:eastAsia="Times New Roman" w:hAnsi="Times New Roman" w:cs="Times New Roman"/>
                <w:sz w:val="24"/>
                <w:szCs w:val="24"/>
                <w:lang w:eastAsia="cs-CZ"/>
              </w:rPr>
              <w:t>. Německo, USA</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5471</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27.04.1920 a 24.08.1920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12.06.1920 a 13.10.1920 Terst</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Ixion</w:t>
            </w:r>
            <w:proofErr w:type="spellEnd"/>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pův</w:t>
            </w:r>
            <w:proofErr w:type="spellEnd"/>
            <w:r w:rsidRPr="005F2F88">
              <w:rPr>
                <w:rFonts w:ascii="Times New Roman" w:eastAsia="Times New Roman" w:hAnsi="Times New Roman" w:cs="Times New Roman"/>
                <w:sz w:val="24"/>
                <w:szCs w:val="24"/>
                <w:lang w:eastAsia="cs-CZ"/>
              </w:rPr>
              <w:t>. Německo, Velká Británie</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2945</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23.5.1920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17.07.1920 </w:t>
            </w:r>
            <w:proofErr w:type="spellStart"/>
            <w:r w:rsidRPr="005F2F88">
              <w:rPr>
                <w:rFonts w:ascii="Times New Roman" w:eastAsia="Times New Roman" w:hAnsi="Times New Roman" w:cs="Times New Roman"/>
                <w:sz w:val="24"/>
                <w:szCs w:val="24"/>
                <w:lang w:eastAsia="cs-CZ"/>
              </w:rPr>
              <w:t>Kuxhafen</w:t>
            </w:r>
            <w:proofErr w:type="spellEnd"/>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M. S. </w:t>
            </w:r>
            <w:proofErr w:type="spellStart"/>
            <w:r w:rsidRPr="005F2F88">
              <w:rPr>
                <w:rFonts w:ascii="Times New Roman" w:eastAsia="Times New Roman" w:hAnsi="Times New Roman" w:cs="Times New Roman"/>
                <w:sz w:val="24"/>
                <w:szCs w:val="24"/>
                <w:lang w:eastAsia="cs-CZ"/>
              </w:rPr>
              <w:t>Dollar</w:t>
            </w:r>
            <w:proofErr w:type="spellEnd"/>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pův</w:t>
            </w:r>
            <w:proofErr w:type="spellEnd"/>
            <w:r w:rsidRPr="005F2F88">
              <w:rPr>
                <w:rFonts w:ascii="Times New Roman" w:eastAsia="Times New Roman" w:hAnsi="Times New Roman" w:cs="Times New Roman"/>
                <w:sz w:val="24"/>
                <w:szCs w:val="24"/>
                <w:lang w:eastAsia="cs-CZ"/>
              </w:rPr>
              <w:t>. Německo, Velká Británie</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3427</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06.06.1920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20.07.1920 </w:t>
            </w:r>
            <w:proofErr w:type="spellStart"/>
            <w:r w:rsidRPr="005F2F88">
              <w:rPr>
                <w:rFonts w:ascii="Times New Roman" w:eastAsia="Times New Roman" w:hAnsi="Times New Roman" w:cs="Times New Roman"/>
                <w:sz w:val="24"/>
                <w:szCs w:val="24"/>
                <w:lang w:eastAsia="cs-CZ"/>
              </w:rPr>
              <w:t>Kuxhafen</w:t>
            </w:r>
            <w:proofErr w:type="spellEnd"/>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Legie</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pův</w:t>
            </w:r>
            <w:proofErr w:type="spellEnd"/>
            <w:r w:rsidRPr="005F2F88">
              <w:rPr>
                <w:rFonts w:ascii="Times New Roman" w:eastAsia="Times New Roman" w:hAnsi="Times New Roman" w:cs="Times New Roman"/>
                <w:sz w:val="24"/>
                <w:szCs w:val="24"/>
                <w:lang w:eastAsia="cs-CZ"/>
              </w:rPr>
              <w:t>. Japonsko, ČSR</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70 či 87</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24.08.1920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12.10.1920 Terst</w:t>
            </w:r>
          </w:p>
        </w:tc>
      </w:tr>
      <w:tr w:rsidR="005F2F88" w:rsidRPr="005F2F88" w:rsidTr="005F2F88">
        <w:trPr>
          <w:tblCellSpacing w:w="15" w:type="dxa"/>
        </w:trPr>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proofErr w:type="spellStart"/>
            <w:r w:rsidRPr="005F2F88">
              <w:rPr>
                <w:rFonts w:ascii="Times New Roman" w:eastAsia="Times New Roman" w:hAnsi="Times New Roman" w:cs="Times New Roman"/>
                <w:sz w:val="24"/>
                <w:szCs w:val="24"/>
                <w:lang w:eastAsia="cs-CZ"/>
              </w:rPr>
              <w:t>Heffron</w:t>
            </w:r>
            <w:proofErr w:type="spellEnd"/>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USA</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b/>
                <w:bCs/>
                <w:sz w:val="24"/>
                <w:szCs w:val="24"/>
                <w:lang w:eastAsia="cs-CZ"/>
              </w:rPr>
              <w:t>720 a 875</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13.08.1919 a 02.09.1920</w:t>
            </w:r>
          </w:p>
        </w:tc>
        <w:tc>
          <w:tcPr>
            <w:tcW w:w="0" w:type="auto"/>
            <w:vAlign w:val="center"/>
            <w:hideMark/>
          </w:tcPr>
          <w:p w:rsidR="005F2F88" w:rsidRPr="005F2F88" w:rsidRDefault="005F2F88" w:rsidP="005F2F88">
            <w:pPr>
              <w:spacing w:after="0" w:line="240" w:lineRule="auto"/>
              <w:jc w:val="center"/>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17.12.1919 a 11.11.1920 Terst</w:t>
            </w:r>
          </w:p>
        </w:tc>
      </w:tr>
    </w:tbl>
    <w:p w:rsidR="005F2F88" w:rsidRPr="005F2F88" w:rsidRDefault="005F2F88" w:rsidP="005F2F88">
      <w:pPr>
        <w:pStyle w:val="Nadpis4"/>
        <w:rPr>
          <w:color w:val="auto"/>
        </w:rPr>
      </w:pPr>
      <w:r w:rsidRPr="005F2F88">
        <w:rPr>
          <w:rStyle w:val="mw-headline"/>
          <w:color w:val="auto"/>
        </w:rPr>
        <w:t>Průběh plavby</w:t>
      </w:r>
    </w:p>
    <w:p w:rsidR="005F2F88" w:rsidRPr="005F2F88" w:rsidRDefault="005F2F88" w:rsidP="005F2F88">
      <w:pPr>
        <w:pStyle w:val="Normlnweb"/>
      </w:pPr>
      <w:r w:rsidRPr="005F2F88">
        <w:t xml:space="preserve">Směr plavby vojenských transportů (včetně těch s invalidy) byl dvojí: buď okolo čínských, indických a arabsko-egyptských břehů do italského Terstu, nebo okolo Japonska, přes Tichý oceán a dále přes Ameriku, a to buď Panamským průplavem, nebo železnicí z Vancouveru přes celou Kanadu nebo ze San Franciska přes Spojené státy k Atlantskému oceánu. Poté následoval transport do některého z přístavů ve Francii, Itálii nebo Německu. Většinou transporty volily první cestu. Lodě byly na počátku používány nákladní, které neposkytovaly příliš mnoho pohodlí, později se jednalo již o civilní lodě, které patřily původně Německu. Pod novou československou vlajkou plula pouze loď Legie. V přístavech budila nová československá vlajka rozruch. Českoslovenští legionáři, tak plnili i jistou mezinárodní diplomatickou misi. Propagovali v přístavech českou hudbu, sokolský tělocvik a sport. Konaly se s velkým úspěchem koncerty vojenských kapel, například velký úspěch sklidila legionářská filharmonie v </w:t>
      </w:r>
      <w:proofErr w:type="gramStart"/>
      <w:r w:rsidRPr="005F2F88">
        <w:t>Singapuru</w:t>
      </w:r>
      <w:r w:rsidRPr="005F2F88">
        <w:rPr>
          <w:vertAlign w:val="superscript"/>
        </w:rPr>
        <w:t>[</w:t>
      </w:r>
      <w:proofErr w:type="gramEnd"/>
      <w:r w:rsidRPr="005F2F88">
        <w:rPr>
          <w:vertAlign w:val="superscript"/>
        </w:rPr>
        <w:t>14]</w:t>
      </w:r>
      <w:r w:rsidRPr="005F2F88">
        <w:t xml:space="preserve"> a byly pořádány mezinárodní utkání s místními sportovci, hlavně anglickými fotbalisty, kteří byli několikrát poraženi i přes špatnou lodní stravu a nedostatek tréninku. (utkání proběhla v Kolombu na </w:t>
      </w:r>
      <w:proofErr w:type="spellStart"/>
      <w:r w:rsidRPr="005F2F88">
        <w:t>Srílance</w:t>
      </w:r>
      <w:proofErr w:type="spellEnd"/>
      <w:r w:rsidRPr="005F2F88">
        <w:t xml:space="preserve">, Hongkongu, kde došlo ke slavnému vítězství 3:2 nad mistrem východní Asie a v kanadském </w:t>
      </w:r>
      <w:proofErr w:type="spellStart"/>
      <w:proofErr w:type="gramStart"/>
      <w:r w:rsidRPr="005F2F88">
        <w:t>Québecu</w:t>
      </w:r>
      <w:proofErr w:type="spellEnd"/>
      <w:r w:rsidRPr="005F2F88">
        <w:t xml:space="preserve"> - zisk</w:t>
      </w:r>
      <w:proofErr w:type="gramEnd"/>
      <w:r w:rsidRPr="005F2F88">
        <w:t xml:space="preserve"> poháru) </w:t>
      </w:r>
      <w:r w:rsidRPr="005F2F88">
        <w:rPr>
          <w:vertAlign w:val="superscript"/>
        </w:rPr>
        <w:t>[14]</w:t>
      </w:r>
      <w:r w:rsidRPr="005F2F88">
        <w:t xml:space="preserve">. Legionáři také obdrželi instrukce o chování na lodi s prevencí požáru, mořské nemoci atd. Na parníku byly tištěny také Lodní noviny, které obsahovaly technické údaje: kolik km loď již urazila, aktuality z lodního života a novinky zachycené radiotelegrafistou </w:t>
      </w:r>
      <w:r w:rsidRPr="005F2F88">
        <w:rPr>
          <w:vertAlign w:val="superscript"/>
        </w:rPr>
        <w:t>[15]</w:t>
      </w:r>
      <w:r w:rsidRPr="005F2F88">
        <w:t>. Na lodi "President Grant" pracovala kuchyně i pekárna v režimu nonstop. Vážnou havárii měla pouze loď "</w:t>
      </w:r>
      <w:proofErr w:type="spellStart"/>
      <w:r w:rsidRPr="005F2F88">
        <w:t>Heffron</w:t>
      </w:r>
      <w:proofErr w:type="spellEnd"/>
      <w:r w:rsidRPr="005F2F88">
        <w:t>" u japonských břehů, jelikož její kapitán nečekal na lodivoda a loď skončila na skále. Loď se ale podařilo v krátké době opravit.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7"/>
        <w:gridCol w:w="6471"/>
        <w:gridCol w:w="1354"/>
      </w:tblGrid>
      <w:tr w:rsidR="005F2F88" w:rsidRPr="005F2F88" w:rsidTr="005F2F88">
        <w:trPr>
          <w:tblCellSpacing w:w="15" w:type="dxa"/>
        </w:trPr>
        <w:tc>
          <w:tcPr>
            <w:tcW w:w="0" w:type="auto"/>
            <w:gridSpan w:val="3"/>
            <w:tcBorders>
              <w:top w:val="nil"/>
              <w:left w:val="nil"/>
              <w:bottom w:val="nil"/>
              <w:right w:val="nil"/>
            </w:tcBorders>
            <w:vAlign w:val="center"/>
            <w:hideMark/>
          </w:tcPr>
          <w:p w:rsidR="005F2F88" w:rsidRPr="005F2F88" w:rsidRDefault="005F2F88">
            <w:pPr>
              <w:jc w:val="center"/>
              <w:rPr>
                <w:sz w:val="24"/>
                <w:szCs w:val="24"/>
              </w:rPr>
            </w:pPr>
            <w:r w:rsidRPr="005F2F88">
              <w:t>Havárie lodí</w:t>
            </w:r>
          </w:p>
        </w:tc>
      </w:tr>
      <w:tr w:rsidR="005F2F88" w:rsidRPr="005F2F88" w:rsidTr="005F2F88">
        <w:trPr>
          <w:tblCellSpacing w:w="15" w:type="dxa"/>
        </w:trPr>
        <w:tc>
          <w:tcPr>
            <w:tcW w:w="0" w:type="auto"/>
            <w:vAlign w:val="center"/>
            <w:hideMark/>
          </w:tcPr>
          <w:p w:rsidR="005F2F88" w:rsidRPr="005F2F88" w:rsidRDefault="005F2F88">
            <w:pPr>
              <w:jc w:val="center"/>
              <w:rPr>
                <w:b/>
                <w:bCs/>
              </w:rPr>
            </w:pPr>
            <w:r w:rsidRPr="005F2F88">
              <w:rPr>
                <w:b/>
                <w:bCs/>
              </w:rPr>
              <w:t>Loď</w:t>
            </w:r>
          </w:p>
        </w:tc>
        <w:tc>
          <w:tcPr>
            <w:tcW w:w="0" w:type="auto"/>
            <w:vAlign w:val="center"/>
            <w:hideMark/>
          </w:tcPr>
          <w:p w:rsidR="005F2F88" w:rsidRPr="005F2F88" w:rsidRDefault="005F2F88">
            <w:pPr>
              <w:jc w:val="center"/>
              <w:rPr>
                <w:b/>
                <w:bCs/>
              </w:rPr>
            </w:pPr>
            <w:r w:rsidRPr="005F2F88">
              <w:rPr>
                <w:b/>
                <w:bCs/>
              </w:rPr>
              <w:t>Popis havárie</w:t>
            </w:r>
          </w:p>
        </w:tc>
        <w:tc>
          <w:tcPr>
            <w:tcW w:w="0" w:type="auto"/>
            <w:vAlign w:val="center"/>
            <w:hideMark/>
          </w:tcPr>
          <w:p w:rsidR="005F2F88" w:rsidRPr="005F2F88" w:rsidRDefault="005F2F88">
            <w:pPr>
              <w:jc w:val="center"/>
              <w:rPr>
                <w:b/>
                <w:bCs/>
              </w:rPr>
            </w:pPr>
            <w:r w:rsidRPr="005F2F88">
              <w:rPr>
                <w:b/>
                <w:bCs/>
              </w:rPr>
              <w:t>Počet mrtvých</w:t>
            </w:r>
          </w:p>
        </w:tc>
      </w:tr>
      <w:tr w:rsidR="005F2F88" w:rsidRPr="005F2F88" w:rsidTr="005F2F88">
        <w:trPr>
          <w:tblCellSpacing w:w="15" w:type="dxa"/>
        </w:trPr>
        <w:tc>
          <w:tcPr>
            <w:tcW w:w="0" w:type="auto"/>
            <w:vAlign w:val="center"/>
            <w:hideMark/>
          </w:tcPr>
          <w:p w:rsidR="005F2F88" w:rsidRPr="005F2F88" w:rsidRDefault="005F2F88">
            <w:pPr>
              <w:jc w:val="center"/>
            </w:pPr>
            <w:proofErr w:type="spellStart"/>
            <w:r w:rsidRPr="005F2F88">
              <w:t>Heffron</w:t>
            </w:r>
            <w:proofErr w:type="spellEnd"/>
          </w:p>
        </w:tc>
        <w:tc>
          <w:tcPr>
            <w:tcW w:w="0" w:type="auto"/>
            <w:vAlign w:val="center"/>
            <w:hideMark/>
          </w:tcPr>
          <w:p w:rsidR="005F2F88" w:rsidRPr="005F2F88" w:rsidRDefault="005F2F88">
            <w:pPr>
              <w:jc w:val="center"/>
            </w:pPr>
            <w:r w:rsidRPr="005F2F88">
              <w:t xml:space="preserve">vážná havárie u Japonska, ztroskotání vlivem alkoholismu kapitána </w:t>
            </w:r>
            <w:r w:rsidRPr="005F2F88">
              <w:rPr>
                <w:vertAlign w:val="superscript"/>
              </w:rPr>
              <w:t>[16]</w:t>
            </w:r>
          </w:p>
        </w:tc>
        <w:tc>
          <w:tcPr>
            <w:tcW w:w="0" w:type="auto"/>
            <w:vAlign w:val="center"/>
            <w:hideMark/>
          </w:tcPr>
          <w:p w:rsidR="005F2F88" w:rsidRPr="005F2F88" w:rsidRDefault="005F2F88">
            <w:pPr>
              <w:jc w:val="center"/>
            </w:pPr>
            <w:r w:rsidRPr="005F2F88">
              <w:rPr>
                <w:b/>
                <w:bCs/>
              </w:rPr>
              <w:t>0</w:t>
            </w:r>
          </w:p>
        </w:tc>
      </w:tr>
      <w:tr w:rsidR="005F2F88" w:rsidRPr="005F2F88" w:rsidTr="005F2F88">
        <w:trPr>
          <w:tblCellSpacing w:w="15" w:type="dxa"/>
        </w:trPr>
        <w:tc>
          <w:tcPr>
            <w:tcW w:w="0" w:type="auto"/>
            <w:vAlign w:val="center"/>
            <w:hideMark/>
          </w:tcPr>
          <w:p w:rsidR="005F2F88" w:rsidRPr="005F2F88" w:rsidRDefault="005F2F88">
            <w:pPr>
              <w:jc w:val="center"/>
            </w:pPr>
            <w:proofErr w:type="spellStart"/>
            <w:r w:rsidRPr="005F2F88">
              <w:t>Mont</w:t>
            </w:r>
            <w:proofErr w:type="spellEnd"/>
            <w:r w:rsidRPr="005F2F88">
              <w:t xml:space="preserve"> </w:t>
            </w:r>
            <w:proofErr w:type="spellStart"/>
            <w:r w:rsidRPr="005F2F88">
              <w:t>Vernon</w:t>
            </w:r>
            <w:proofErr w:type="spellEnd"/>
          </w:p>
        </w:tc>
        <w:tc>
          <w:tcPr>
            <w:tcW w:w="0" w:type="auto"/>
            <w:vAlign w:val="center"/>
            <w:hideMark/>
          </w:tcPr>
          <w:p w:rsidR="005F2F88" w:rsidRPr="005F2F88" w:rsidRDefault="005F2F88">
            <w:pPr>
              <w:jc w:val="center"/>
            </w:pPr>
            <w:r w:rsidRPr="005F2F88">
              <w:t>havárie u Ameriky</w:t>
            </w:r>
          </w:p>
        </w:tc>
        <w:tc>
          <w:tcPr>
            <w:tcW w:w="0" w:type="auto"/>
            <w:vAlign w:val="center"/>
            <w:hideMark/>
          </w:tcPr>
          <w:p w:rsidR="005F2F88" w:rsidRPr="005F2F88" w:rsidRDefault="005F2F88">
            <w:pPr>
              <w:jc w:val="center"/>
            </w:pPr>
            <w:r w:rsidRPr="005F2F88">
              <w:rPr>
                <w:b/>
                <w:bCs/>
              </w:rPr>
              <w:t>0</w:t>
            </w:r>
          </w:p>
        </w:tc>
      </w:tr>
      <w:tr w:rsidR="005F2F88" w:rsidRPr="005F2F88" w:rsidTr="005F2F88">
        <w:trPr>
          <w:tblCellSpacing w:w="15" w:type="dxa"/>
        </w:trPr>
        <w:tc>
          <w:tcPr>
            <w:tcW w:w="0" w:type="auto"/>
            <w:vAlign w:val="center"/>
            <w:hideMark/>
          </w:tcPr>
          <w:p w:rsidR="005F2F88" w:rsidRPr="005F2F88" w:rsidRDefault="005F2F88">
            <w:pPr>
              <w:jc w:val="center"/>
            </w:pPr>
            <w:r w:rsidRPr="005F2F88">
              <w:t>Logan</w:t>
            </w:r>
          </w:p>
        </w:tc>
        <w:tc>
          <w:tcPr>
            <w:tcW w:w="0" w:type="auto"/>
            <w:vAlign w:val="center"/>
            <w:hideMark/>
          </w:tcPr>
          <w:p w:rsidR="005F2F88" w:rsidRPr="005F2F88" w:rsidRDefault="005F2F88">
            <w:pPr>
              <w:jc w:val="center"/>
            </w:pPr>
            <w:r w:rsidRPr="005F2F88">
              <w:t>najel na písčinu u Vladivostoku</w:t>
            </w:r>
          </w:p>
        </w:tc>
        <w:tc>
          <w:tcPr>
            <w:tcW w:w="0" w:type="auto"/>
            <w:vAlign w:val="center"/>
            <w:hideMark/>
          </w:tcPr>
          <w:p w:rsidR="005F2F88" w:rsidRPr="005F2F88" w:rsidRDefault="005F2F88">
            <w:pPr>
              <w:jc w:val="center"/>
            </w:pPr>
            <w:r w:rsidRPr="005F2F88">
              <w:rPr>
                <w:b/>
                <w:bCs/>
              </w:rPr>
              <w:t>0</w:t>
            </w:r>
          </w:p>
        </w:tc>
      </w:tr>
      <w:tr w:rsidR="005F2F88" w:rsidRPr="005F2F88" w:rsidTr="005F2F88">
        <w:trPr>
          <w:tblCellSpacing w:w="15" w:type="dxa"/>
        </w:trPr>
        <w:tc>
          <w:tcPr>
            <w:tcW w:w="0" w:type="auto"/>
            <w:vAlign w:val="center"/>
            <w:hideMark/>
          </w:tcPr>
          <w:p w:rsidR="005F2F88" w:rsidRPr="005F2F88" w:rsidRDefault="005F2F88">
            <w:pPr>
              <w:jc w:val="center"/>
            </w:pPr>
            <w:r w:rsidRPr="005F2F88">
              <w:t>Amerika</w:t>
            </w:r>
          </w:p>
        </w:tc>
        <w:tc>
          <w:tcPr>
            <w:tcW w:w="0" w:type="auto"/>
            <w:vAlign w:val="center"/>
            <w:hideMark/>
          </w:tcPr>
          <w:p w:rsidR="005F2F88" w:rsidRPr="005F2F88" w:rsidRDefault="005F2F88">
            <w:pPr>
              <w:jc w:val="center"/>
            </w:pPr>
            <w:r w:rsidRPr="005F2F88">
              <w:t xml:space="preserve">31.5. otrava zkaženým jídlem v Suezu, 2.6. v Port Saidu srážka s lodí </w:t>
            </w:r>
            <w:proofErr w:type="spellStart"/>
            <w:r w:rsidRPr="005F2F88">
              <w:t>Morabo</w:t>
            </w:r>
            <w:proofErr w:type="spellEnd"/>
          </w:p>
        </w:tc>
        <w:tc>
          <w:tcPr>
            <w:tcW w:w="0" w:type="auto"/>
            <w:vAlign w:val="center"/>
            <w:hideMark/>
          </w:tcPr>
          <w:p w:rsidR="005F2F88" w:rsidRPr="005F2F88" w:rsidRDefault="005F2F88">
            <w:pPr>
              <w:jc w:val="center"/>
            </w:pPr>
            <w:r w:rsidRPr="005F2F88">
              <w:rPr>
                <w:b/>
                <w:bCs/>
              </w:rPr>
              <w:t>0</w:t>
            </w:r>
          </w:p>
        </w:tc>
      </w:tr>
    </w:tbl>
    <w:p w:rsidR="005F2F88" w:rsidRPr="005F2F88" w:rsidRDefault="005F2F88" w:rsidP="005F2F88">
      <w:pPr>
        <w:pStyle w:val="Normlnweb"/>
      </w:pPr>
      <w:r w:rsidRPr="005F2F88">
        <w:lastRenderedPageBreak/>
        <w:t xml:space="preserve">Evakuaci řídil Evakuační úřad československého vojska na Rusi. Cizinci (cizí spojenečtí vojáci, kurýři, civilní pasažéři) si museli cestu hradit. Zajatci (Maďarové, Rakušané a Němci) si cestu také museli hradit, většinou je doprovázel americký ozbrojený doprovod. Organizace převozu evakuovaných z Terstu byla řízena </w:t>
      </w:r>
      <w:proofErr w:type="spellStart"/>
      <w:r w:rsidRPr="005F2F88">
        <w:t>Centrokomisí</w:t>
      </w:r>
      <w:proofErr w:type="spellEnd"/>
      <w:r w:rsidRPr="005F2F88">
        <w:t xml:space="preserve"> (br. Štěrba). Po skončení evakuace se dále shromažďovali čsl. občané žijící v Rusku, dobrovolníci, kteří vystoupili z legií aj. Odvezeni byli během druhé cesty lodě "Legie" či transporty organizovanými mezinárodním Červeným křížem. Na každou loď byli procentuálně přidělováni k vojákům také čsl. občané (například bývalí kolonisté apod.)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00"/>
        <w:gridCol w:w="668"/>
        <w:gridCol w:w="895"/>
      </w:tblGrid>
      <w:tr w:rsidR="005F2F88" w:rsidRPr="005F2F88" w:rsidTr="005F2F88">
        <w:trPr>
          <w:tblCellSpacing w:w="15" w:type="dxa"/>
        </w:trPr>
        <w:tc>
          <w:tcPr>
            <w:tcW w:w="0" w:type="auto"/>
            <w:gridSpan w:val="3"/>
            <w:tcBorders>
              <w:top w:val="nil"/>
              <w:left w:val="nil"/>
              <w:bottom w:val="nil"/>
              <w:right w:val="nil"/>
            </w:tcBorders>
            <w:vAlign w:val="center"/>
            <w:hideMark/>
          </w:tcPr>
          <w:p w:rsidR="005F2F88" w:rsidRPr="005F2F88" w:rsidRDefault="005F2F88">
            <w:pPr>
              <w:jc w:val="center"/>
              <w:rPr>
                <w:sz w:val="24"/>
                <w:szCs w:val="24"/>
              </w:rPr>
            </w:pPr>
            <w:r w:rsidRPr="005F2F88">
              <w:t>Sociální skladba</w:t>
            </w:r>
          </w:p>
        </w:tc>
      </w:tr>
      <w:tr w:rsidR="005F2F88" w:rsidRPr="005F2F88" w:rsidTr="005F2F88">
        <w:trPr>
          <w:tblCellSpacing w:w="15" w:type="dxa"/>
        </w:trPr>
        <w:tc>
          <w:tcPr>
            <w:tcW w:w="0" w:type="auto"/>
            <w:vAlign w:val="center"/>
            <w:hideMark/>
          </w:tcPr>
          <w:p w:rsidR="005F2F88" w:rsidRPr="005F2F88" w:rsidRDefault="005F2F88">
            <w:pPr>
              <w:jc w:val="center"/>
              <w:rPr>
                <w:b/>
                <w:bCs/>
              </w:rPr>
            </w:pPr>
            <w:r w:rsidRPr="005F2F88">
              <w:rPr>
                <w:b/>
                <w:bCs/>
              </w:rPr>
              <w:t>Evakuovaní</w:t>
            </w:r>
          </w:p>
        </w:tc>
        <w:tc>
          <w:tcPr>
            <w:tcW w:w="0" w:type="auto"/>
            <w:vAlign w:val="center"/>
            <w:hideMark/>
          </w:tcPr>
          <w:p w:rsidR="005F2F88" w:rsidRPr="005F2F88" w:rsidRDefault="005F2F88">
            <w:pPr>
              <w:jc w:val="center"/>
              <w:rPr>
                <w:b/>
                <w:bCs/>
              </w:rPr>
            </w:pPr>
            <w:r w:rsidRPr="005F2F88">
              <w:rPr>
                <w:b/>
                <w:bCs/>
              </w:rPr>
              <w:t>Počet</w:t>
            </w:r>
          </w:p>
        </w:tc>
        <w:tc>
          <w:tcPr>
            <w:tcW w:w="0" w:type="auto"/>
            <w:vAlign w:val="center"/>
            <w:hideMark/>
          </w:tcPr>
          <w:p w:rsidR="005F2F88" w:rsidRPr="005F2F88" w:rsidRDefault="005F2F88">
            <w:pPr>
              <w:jc w:val="center"/>
              <w:rPr>
                <w:b/>
                <w:bCs/>
              </w:rPr>
            </w:pPr>
            <w:r w:rsidRPr="005F2F88">
              <w:rPr>
                <w:b/>
                <w:bCs/>
              </w:rPr>
              <w:t>Procenta</w:t>
            </w:r>
          </w:p>
        </w:tc>
      </w:tr>
      <w:tr w:rsidR="005F2F88" w:rsidRPr="005F2F88" w:rsidTr="005F2F88">
        <w:trPr>
          <w:tblCellSpacing w:w="15" w:type="dxa"/>
        </w:trPr>
        <w:tc>
          <w:tcPr>
            <w:tcW w:w="0" w:type="auto"/>
            <w:vAlign w:val="center"/>
            <w:hideMark/>
          </w:tcPr>
          <w:p w:rsidR="005F2F88" w:rsidRPr="005F2F88" w:rsidRDefault="005F2F88">
            <w:pPr>
              <w:jc w:val="center"/>
            </w:pPr>
            <w:r w:rsidRPr="005F2F88">
              <w:t>Poddůstojníků a vojáků</w:t>
            </w:r>
          </w:p>
        </w:tc>
        <w:tc>
          <w:tcPr>
            <w:tcW w:w="0" w:type="auto"/>
            <w:vAlign w:val="center"/>
            <w:hideMark/>
          </w:tcPr>
          <w:p w:rsidR="005F2F88" w:rsidRPr="005F2F88" w:rsidRDefault="005F2F88">
            <w:pPr>
              <w:jc w:val="center"/>
            </w:pPr>
            <w:r w:rsidRPr="005F2F88">
              <w:rPr>
                <w:b/>
                <w:bCs/>
              </w:rPr>
              <w:t>53 455</w:t>
            </w:r>
          </w:p>
        </w:tc>
        <w:tc>
          <w:tcPr>
            <w:tcW w:w="0" w:type="auto"/>
            <w:vAlign w:val="center"/>
            <w:hideMark/>
          </w:tcPr>
          <w:p w:rsidR="005F2F88" w:rsidRPr="005F2F88" w:rsidRDefault="005F2F88">
            <w:pPr>
              <w:jc w:val="center"/>
            </w:pPr>
            <w:proofErr w:type="gramStart"/>
            <w:r w:rsidRPr="005F2F88">
              <w:rPr>
                <w:b/>
                <w:bCs/>
              </w:rPr>
              <w:t>78,9%</w:t>
            </w:r>
            <w:proofErr w:type="gramEnd"/>
          </w:p>
        </w:tc>
      </w:tr>
      <w:tr w:rsidR="005F2F88" w:rsidRPr="005F2F88" w:rsidTr="005F2F88">
        <w:trPr>
          <w:tblCellSpacing w:w="15" w:type="dxa"/>
        </w:trPr>
        <w:tc>
          <w:tcPr>
            <w:tcW w:w="0" w:type="auto"/>
            <w:vAlign w:val="center"/>
            <w:hideMark/>
          </w:tcPr>
          <w:p w:rsidR="005F2F88" w:rsidRPr="005F2F88" w:rsidRDefault="005F2F88">
            <w:pPr>
              <w:jc w:val="center"/>
            </w:pPr>
            <w:r w:rsidRPr="005F2F88">
              <w:t>Důstojníků a voj. úředníků</w:t>
            </w:r>
          </w:p>
        </w:tc>
        <w:tc>
          <w:tcPr>
            <w:tcW w:w="0" w:type="auto"/>
            <w:vAlign w:val="center"/>
            <w:hideMark/>
          </w:tcPr>
          <w:p w:rsidR="005F2F88" w:rsidRPr="005F2F88" w:rsidRDefault="005F2F88">
            <w:pPr>
              <w:jc w:val="center"/>
            </w:pPr>
            <w:r w:rsidRPr="005F2F88">
              <w:rPr>
                <w:b/>
                <w:bCs/>
              </w:rPr>
              <w:t>3 004</w:t>
            </w:r>
          </w:p>
        </w:tc>
        <w:tc>
          <w:tcPr>
            <w:tcW w:w="0" w:type="auto"/>
            <w:vAlign w:val="center"/>
            <w:hideMark/>
          </w:tcPr>
          <w:p w:rsidR="005F2F88" w:rsidRPr="005F2F88" w:rsidRDefault="005F2F88">
            <w:pPr>
              <w:jc w:val="center"/>
            </w:pPr>
            <w:proofErr w:type="gramStart"/>
            <w:r w:rsidRPr="005F2F88">
              <w:rPr>
                <w:b/>
                <w:bCs/>
              </w:rPr>
              <w:t>4,4%</w:t>
            </w:r>
            <w:proofErr w:type="gramEnd"/>
          </w:p>
        </w:tc>
      </w:tr>
      <w:tr w:rsidR="005F2F88" w:rsidRPr="005F2F88" w:rsidTr="005F2F88">
        <w:trPr>
          <w:tblCellSpacing w:w="15" w:type="dxa"/>
        </w:trPr>
        <w:tc>
          <w:tcPr>
            <w:tcW w:w="0" w:type="auto"/>
            <w:vAlign w:val="center"/>
            <w:hideMark/>
          </w:tcPr>
          <w:p w:rsidR="005F2F88" w:rsidRPr="005F2F88" w:rsidRDefault="005F2F88">
            <w:pPr>
              <w:jc w:val="center"/>
            </w:pPr>
            <w:r w:rsidRPr="005F2F88">
              <w:t xml:space="preserve">Občané (krajané, </w:t>
            </w:r>
            <w:proofErr w:type="spellStart"/>
            <w:r w:rsidRPr="005F2F88">
              <w:t>býv</w:t>
            </w:r>
            <w:proofErr w:type="spellEnd"/>
            <w:r w:rsidRPr="005F2F88">
              <w:t>. zajatci)</w:t>
            </w:r>
          </w:p>
        </w:tc>
        <w:tc>
          <w:tcPr>
            <w:tcW w:w="0" w:type="auto"/>
            <w:vAlign w:val="center"/>
            <w:hideMark/>
          </w:tcPr>
          <w:p w:rsidR="005F2F88" w:rsidRPr="005F2F88" w:rsidRDefault="005F2F88">
            <w:pPr>
              <w:jc w:val="center"/>
            </w:pPr>
            <w:r w:rsidRPr="005F2F88">
              <w:rPr>
                <w:b/>
                <w:bCs/>
              </w:rPr>
              <w:t>6 714</w:t>
            </w:r>
          </w:p>
        </w:tc>
        <w:tc>
          <w:tcPr>
            <w:tcW w:w="0" w:type="auto"/>
            <w:vAlign w:val="center"/>
            <w:hideMark/>
          </w:tcPr>
          <w:p w:rsidR="005F2F88" w:rsidRPr="005F2F88" w:rsidRDefault="005F2F88">
            <w:pPr>
              <w:jc w:val="center"/>
            </w:pPr>
            <w:proofErr w:type="gramStart"/>
            <w:r w:rsidRPr="005F2F88">
              <w:rPr>
                <w:b/>
                <w:bCs/>
              </w:rPr>
              <w:t>9,6%</w:t>
            </w:r>
            <w:proofErr w:type="gramEnd"/>
          </w:p>
        </w:tc>
      </w:tr>
      <w:tr w:rsidR="005F2F88" w:rsidRPr="005F2F88" w:rsidTr="005F2F88">
        <w:trPr>
          <w:tblCellSpacing w:w="15" w:type="dxa"/>
        </w:trPr>
        <w:tc>
          <w:tcPr>
            <w:tcW w:w="0" w:type="auto"/>
            <w:vAlign w:val="center"/>
            <w:hideMark/>
          </w:tcPr>
          <w:p w:rsidR="005F2F88" w:rsidRPr="005F2F88" w:rsidRDefault="005F2F88">
            <w:pPr>
              <w:jc w:val="center"/>
            </w:pPr>
            <w:r w:rsidRPr="005F2F88">
              <w:t>Ženy (vojáků i občanů)</w:t>
            </w:r>
          </w:p>
        </w:tc>
        <w:tc>
          <w:tcPr>
            <w:tcW w:w="0" w:type="auto"/>
            <w:vAlign w:val="center"/>
            <w:hideMark/>
          </w:tcPr>
          <w:p w:rsidR="005F2F88" w:rsidRPr="005F2F88" w:rsidRDefault="005F2F88">
            <w:pPr>
              <w:jc w:val="center"/>
            </w:pPr>
            <w:r w:rsidRPr="005F2F88">
              <w:rPr>
                <w:b/>
                <w:bCs/>
              </w:rPr>
              <w:t>1 716</w:t>
            </w:r>
          </w:p>
        </w:tc>
        <w:tc>
          <w:tcPr>
            <w:tcW w:w="0" w:type="auto"/>
            <w:vAlign w:val="center"/>
            <w:hideMark/>
          </w:tcPr>
          <w:p w:rsidR="005F2F88" w:rsidRPr="005F2F88" w:rsidRDefault="005F2F88">
            <w:pPr>
              <w:jc w:val="center"/>
            </w:pPr>
            <w:proofErr w:type="gramStart"/>
            <w:r w:rsidRPr="005F2F88">
              <w:rPr>
                <w:b/>
                <w:bCs/>
              </w:rPr>
              <w:t>2,5%</w:t>
            </w:r>
            <w:proofErr w:type="gramEnd"/>
          </w:p>
        </w:tc>
      </w:tr>
      <w:tr w:rsidR="005F2F88" w:rsidRPr="005F2F88" w:rsidTr="005F2F88">
        <w:trPr>
          <w:tblCellSpacing w:w="15" w:type="dxa"/>
        </w:trPr>
        <w:tc>
          <w:tcPr>
            <w:tcW w:w="0" w:type="auto"/>
            <w:vAlign w:val="center"/>
            <w:hideMark/>
          </w:tcPr>
          <w:p w:rsidR="005F2F88" w:rsidRPr="005F2F88" w:rsidRDefault="005F2F88">
            <w:pPr>
              <w:jc w:val="center"/>
            </w:pPr>
            <w:r w:rsidRPr="005F2F88">
              <w:t>Děti (vojáků i občanů)</w:t>
            </w:r>
          </w:p>
        </w:tc>
        <w:tc>
          <w:tcPr>
            <w:tcW w:w="0" w:type="auto"/>
            <w:vAlign w:val="center"/>
            <w:hideMark/>
          </w:tcPr>
          <w:p w:rsidR="005F2F88" w:rsidRPr="005F2F88" w:rsidRDefault="005F2F88">
            <w:pPr>
              <w:jc w:val="center"/>
            </w:pPr>
            <w:r w:rsidRPr="005F2F88">
              <w:rPr>
                <w:b/>
                <w:bCs/>
              </w:rPr>
              <w:t>717</w:t>
            </w:r>
          </w:p>
        </w:tc>
        <w:tc>
          <w:tcPr>
            <w:tcW w:w="0" w:type="auto"/>
            <w:vAlign w:val="center"/>
            <w:hideMark/>
          </w:tcPr>
          <w:p w:rsidR="005F2F88" w:rsidRPr="005F2F88" w:rsidRDefault="005F2F88">
            <w:pPr>
              <w:jc w:val="center"/>
            </w:pPr>
            <w:proofErr w:type="gramStart"/>
            <w:r w:rsidRPr="005F2F88">
              <w:rPr>
                <w:b/>
                <w:bCs/>
              </w:rPr>
              <w:t>1,3%</w:t>
            </w:r>
            <w:proofErr w:type="gramEnd"/>
          </w:p>
        </w:tc>
      </w:tr>
      <w:tr w:rsidR="005F2F88" w:rsidRPr="005F2F88" w:rsidTr="005F2F88">
        <w:trPr>
          <w:tblCellSpacing w:w="15" w:type="dxa"/>
        </w:trPr>
        <w:tc>
          <w:tcPr>
            <w:tcW w:w="0" w:type="auto"/>
            <w:vAlign w:val="center"/>
            <w:hideMark/>
          </w:tcPr>
          <w:p w:rsidR="005F2F88" w:rsidRPr="005F2F88" w:rsidRDefault="005F2F88">
            <w:pPr>
              <w:jc w:val="center"/>
            </w:pPr>
            <w:r w:rsidRPr="005F2F88">
              <w:t>Cizinci</w:t>
            </w:r>
          </w:p>
        </w:tc>
        <w:tc>
          <w:tcPr>
            <w:tcW w:w="0" w:type="auto"/>
            <w:vAlign w:val="center"/>
            <w:hideMark/>
          </w:tcPr>
          <w:p w:rsidR="005F2F88" w:rsidRPr="005F2F88" w:rsidRDefault="005F2F88">
            <w:pPr>
              <w:jc w:val="center"/>
            </w:pPr>
            <w:r w:rsidRPr="005F2F88">
              <w:rPr>
                <w:b/>
                <w:bCs/>
              </w:rPr>
              <w:t>1,935</w:t>
            </w:r>
          </w:p>
        </w:tc>
        <w:tc>
          <w:tcPr>
            <w:tcW w:w="0" w:type="auto"/>
            <w:vAlign w:val="center"/>
            <w:hideMark/>
          </w:tcPr>
          <w:p w:rsidR="005F2F88" w:rsidRPr="005F2F88" w:rsidRDefault="005F2F88">
            <w:pPr>
              <w:jc w:val="center"/>
            </w:pPr>
            <w:proofErr w:type="gramStart"/>
            <w:r w:rsidRPr="005F2F88">
              <w:rPr>
                <w:b/>
                <w:bCs/>
              </w:rPr>
              <w:t>2,9%</w:t>
            </w:r>
            <w:proofErr w:type="gramEnd"/>
          </w:p>
        </w:tc>
      </w:tr>
      <w:tr w:rsidR="005F2F88" w:rsidRPr="005F2F88" w:rsidTr="005F2F88">
        <w:trPr>
          <w:tblCellSpacing w:w="15" w:type="dxa"/>
        </w:trPr>
        <w:tc>
          <w:tcPr>
            <w:tcW w:w="0" w:type="auto"/>
            <w:vAlign w:val="center"/>
            <w:hideMark/>
          </w:tcPr>
          <w:p w:rsidR="005F2F88" w:rsidRPr="005F2F88" w:rsidRDefault="005F2F88">
            <w:pPr>
              <w:jc w:val="center"/>
            </w:pPr>
            <w:r w:rsidRPr="005F2F88">
              <w:t>Různí (</w:t>
            </w:r>
            <w:proofErr w:type="spellStart"/>
            <w:r w:rsidRPr="005F2F88">
              <w:t>nezl</w:t>
            </w:r>
            <w:proofErr w:type="spellEnd"/>
            <w:r w:rsidRPr="005F2F88">
              <w:t>. dobrovolníci)</w:t>
            </w:r>
          </w:p>
        </w:tc>
        <w:tc>
          <w:tcPr>
            <w:tcW w:w="0" w:type="auto"/>
            <w:vAlign w:val="center"/>
            <w:hideMark/>
          </w:tcPr>
          <w:p w:rsidR="005F2F88" w:rsidRPr="005F2F88" w:rsidRDefault="005F2F88">
            <w:pPr>
              <w:jc w:val="center"/>
            </w:pPr>
            <w:r w:rsidRPr="005F2F88">
              <w:rPr>
                <w:b/>
                <w:bCs/>
              </w:rPr>
              <w:t>189</w:t>
            </w:r>
          </w:p>
        </w:tc>
        <w:tc>
          <w:tcPr>
            <w:tcW w:w="0" w:type="auto"/>
            <w:vAlign w:val="center"/>
            <w:hideMark/>
          </w:tcPr>
          <w:p w:rsidR="005F2F88" w:rsidRPr="005F2F88" w:rsidRDefault="005F2F88">
            <w:pPr>
              <w:jc w:val="center"/>
            </w:pPr>
            <w:proofErr w:type="gramStart"/>
            <w:r w:rsidRPr="005F2F88">
              <w:rPr>
                <w:b/>
                <w:bCs/>
              </w:rPr>
              <w:t>0,3%</w:t>
            </w:r>
            <w:proofErr w:type="gramEnd"/>
          </w:p>
        </w:tc>
      </w:tr>
    </w:tbl>
    <w:p w:rsidR="005F2F88" w:rsidRPr="005F2F88" w:rsidRDefault="005F2F88" w:rsidP="005F2F88">
      <w:pPr>
        <w:pStyle w:val="Nadpis4"/>
        <w:rPr>
          <w:color w:val="auto"/>
        </w:rPr>
      </w:pPr>
      <w:r w:rsidRPr="005F2F88">
        <w:rPr>
          <w:rStyle w:val="mw-headline"/>
          <w:color w:val="auto"/>
        </w:rPr>
        <w:t>Loď Legie</w:t>
      </w:r>
    </w:p>
    <w:p w:rsidR="005F2F88" w:rsidRPr="005F2F88" w:rsidRDefault="005F2F88" w:rsidP="005F2F88">
      <w:pPr>
        <w:pStyle w:val="Normlnweb"/>
      </w:pPr>
      <w:r w:rsidRPr="005F2F88">
        <w:t xml:space="preserve">Loď "Legie" koupená za peníze vojáků v Japonsku byla historicky první zámořská loď plující pod čsl. vlajkou. Z Vladivostoku do Singapuru plula nepojištěna, jelikož se nenašla pojišťovna, která by byla ochotna 1. československou loď a 1. československou posádku bez zkoušky pojistit. </w:t>
      </w:r>
      <w:r w:rsidRPr="005F2F88">
        <w:rPr>
          <w:vertAlign w:val="superscript"/>
        </w:rPr>
        <w:t>[17]</w:t>
      </w:r>
      <w:r w:rsidRPr="005F2F88">
        <w:t xml:space="preserve"> Loď byla určená pro obchodní styky Československa s Dálným Východem a Asií. Loď byla zakoupena v přístavu Kóbe na japonském ostrově Honšú a nesla název "</w:t>
      </w:r>
      <w:proofErr w:type="spellStart"/>
      <w:r w:rsidRPr="005F2F88">
        <w:t>Taikai</w:t>
      </w:r>
      <w:proofErr w:type="spellEnd"/>
      <w:r w:rsidRPr="005F2F88">
        <w:t xml:space="preserve"> Maru". Přejmenována byla na Legii, návrhy byly také názvy jako </w:t>
      </w:r>
      <w:proofErr w:type="spellStart"/>
      <w:r w:rsidRPr="005F2F88">
        <w:t>Siberie</w:t>
      </w:r>
      <w:proofErr w:type="spellEnd"/>
      <w:r w:rsidRPr="005F2F88">
        <w:t xml:space="preserve">, </w:t>
      </w:r>
      <w:proofErr w:type="spellStart"/>
      <w:r w:rsidRPr="005F2F88">
        <w:t>Sibirjak</w:t>
      </w:r>
      <w:proofErr w:type="spellEnd"/>
      <w:r w:rsidRPr="005F2F88">
        <w:t xml:space="preserve"> či Šíp.</w:t>
      </w:r>
    </w:p>
    <w:p w:rsidR="005F2F88" w:rsidRPr="005F2F88" w:rsidRDefault="005F2F88" w:rsidP="005F2F88">
      <w:pPr>
        <w:pStyle w:val="Normlnweb"/>
      </w:pPr>
      <w:r w:rsidRPr="005F2F88">
        <w:t xml:space="preserve">Ředitel pražské Legiobanky Šíp se s majorem Holubem (námořní důstojník) spojili s japonskou firmou </w:t>
      </w:r>
      <w:proofErr w:type="spellStart"/>
      <w:r w:rsidRPr="005F2F88">
        <w:t>Uchida</w:t>
      </w:r>
      <w:proofErr w:type="spellEnd"/>
      <w:r w:rsidRPr="005F2F88">
        <w:t xml:space="preserve">, která byla majitelem </w:t>
      </w:r>
      <w:proofErr w:type="spellStart"/>
      <w:r w:rsidRPr="005F2F88">
        <w:t>Tajkaj</w:t>
      </w:r>
      <w:proofErr w:type="spellEnd"/>
      <w:r w:rsidRPr="005F2F88">
        <w:t xml:space="preserve"> Maru. Obchodní cestu s majorem Holubem podnikli ještě inženýři Hulín a </w:t>
      </w:r>
      <w:proofErr w:type="spellStart"/>
      <w:r w:rsidRPr="005F2F88">
        <w:t>Parfus</w:t>
      </w:r>
      <w:proofErr w:type="spellEnd"/>
      <w:r w:rsidRPr="005F2F88">
        <w:t xml:space="preserve">. Později do Japonska přijel i Šíp dokončit formální stránky obchodu. </w:t>
      </w:r>
      <w:proofErr w:type="spellStart"/>
      <w:r w:rsidRPr="005F2F88">
        <w:t>Centrokomise</w:t>
      </w:r>
      <w:proofErr w:type="spellEnd"/>
      <w:r w:rsidRPr="005F2F88">
        <w:t xml:space="preserve"> loď poté zakoupila za 40 milionů tehdejších korun. </w:t>
      </w:r>
      <w:proofErr w:type="spellStart"/>
      <w:r w:rsidRPr="005F2F88">
        <w:t>Tajkaj</w:t>
      </w:r>
      <w:proofErr w:type="spellEnd"/>
      <w:r w:rsidRPr="005F2F88">
        <w:t xml:space="preserve"> Maru měla za sebou do té doby pouze 1 plavbu. První plavbu pod čsl. vlajkou "</w:t>
      </w:r>
      <w:proofErr w:type="spellStart"/>
      <w:r w:rsidRPr="005F2F88">
        <w:t>Taikai</w:t>
      </w:r>
      <w:proofErr w:type="spellEnd"/>
      <w:r w:rsidRPr="005F2F88">
        <w:t xml:space="preserve"> Maru" tedy již "Legie" zahájila ve Vladivostoku 24.8.1920. Pod českou vlajkou ale pluly již dříve, od roku 1918, pomocné parníky v přístavu Vladivostok (</w:t>
      </w:r>
      <w:proofErr w:type="spellStart"/>
      <w:r w:rsidRPr="005F2F88">
        <w:t>Smělčák</w:t>
      </w:r>
      <w:proofErr w:type="spellEnd"/>
      <w:r w:rsidRPr="005F2F88">
        <w:t xml:space="preserve"> </w:t>
      </w:r>
      <w:r w:rsidRPr="005F2F88">
        <w:rPr>
          <w:vertAlign w:val="superscript"/>
        </w:rPr>
        <w:t>[18]</w:t>
      </w:r>
      <w:r w:rsidRPr="005F2F88">
        <w:t xml:space="preserve">, Blaník, Upocený aj.) což bylo realizováno i přes protesty spojenců, že česká vlajka není v lodním rejstříku. Této "flotile" velel kapitán </w:t>
      </w:r>
      <w:proofErr w:type="spellStart"/>
      <w:r w:rsidRPr="005F2F88">
        <w:t>Hégr</w:t>
      </w:r>
      <w:proofErr w:type="spellEnd"/>
      <w:r w:rsidRPr="005F2F88">
        <w:t xml:space="preserve">. První posádku Legie tvořili 3 čeští námořní důstojníci: major Holub, poručík </w:t>
      </w:r>
      <w:proofErr w:type="spellStart"/>
      <w:r w:rsidRPr="005F2F88">
        <w:t>Béba</w:t>
      </w:r>
      <w:proofErr w:type="spellEnd"/>
      <w:r w:rsidRPr="005F2F88">
        <w:t xml:space="preserve"> a nadporučík </w:t>
      </w:r>
      <w:proofErr w:type="spellStart"/>
      <w:r w:rsidRPr="005F2F88">
        <w:t>Furvirth</w:t>
      </w:r>
      <w:proofErr w:type="spellEnd"/>
      <w:r w:rsidRPr="005F2F88">
        <w:t xml:space="preserve"> (všichni 3 přijeli do Vladivostoku z Evropy), mužstvo bylo vybráno z námořního oddílu pracujícího na přístavních lodích ve Vladivostoku a specialisté pocházeli z různých částí čsl. armády v Rusku. Na místě prvního a druhého inženýra pracovali Rusové a také na místech telegrafistů, jelikož měli vyžadovanou licenci. Loď Legie z bezpečnostních důvodů byla vypravena z Vladivostoku současně s </w:t>
      </w:r>
      <w:r w:rsidRPr="005F2F88">
        <w:lastRenderedPageBreak/>
        <w:t xml:space="preserve">americkou lodí President Grant. Vezla většinou </w:t>
      </w:r>
      <w:proofErr w:type="gramStart"/>
      <w:r w:rsidRPr="005F2F88">
        <w:t xml:space="preserve">materiál- </w:t>
      </w:r>
      <w:proofErr w:type="spellStart"/>
      <w:r w:rsidRPr="005F2F88">
        <w:t>cargo</w:t>
      </w:r>
      <w:proofErr w:type="spellEnd"/>
      <w:proofErr w:type="gramEnd"/>
      <w:r w:rsidRPr="005F2F88">
        <w:t xml:space="preserve">, ale také koně, automobil, psy a 2 medvědy. </w:t>
      </w:r>
      <w:r w:rsidRPr="005F2F88">
        <w:rPr>
          <w:vertAlign w:val="superscript"/>
        </w:rPr>
        <w:t>[19]</w:t>
      </w:r>
    </w:p>
    <w:p w:rsidR="005F2F88" w:rsidRPr="00B50361" w:rsidRDefault="005F2F88" w:rsidP="005F2F88">
      <w:pPr>
        <w:pStyle w:val="Normlnweb"/>
        <w:rPr>
          <w:rFonts w:asciiTheme="majorHAnsi" w:hAnsiTheme="majorHAnsi"/>
          <w:sz w:val="20"/>
          <w:szCs w:val="20"/>
        </w:rPr>
      </w:pPr>
      <w:bookmarkStart w:id="0" w:name="_GoBack"/>
      <w:r w:rsidRPr="00B50361">
        <w:rPr>
          <w:rFonts w:asciiTheme="majorHAnsi" w:hAnsiTheme="majorHAnsi"/>
          <w:b/>
          <w:bCs/>
          <w:sz w:val="20"/>
          <w:szCs w:val="20"/>
        </w:rPr>
        <w:t>Z historie lodi</w:t>
      </w:r>
      <w:r w:rsidRPr="00B50361">
        <w:rPr>
          <w:rFonts w:asciiTheme="majorHAnsi" w:hAnsiTheme="majorHAnsi"/>
          <w:sz w:val="20"/>
          <w:szCs w:val="20"/>
        </w:rPr>
        <w:t>:</w:t>
      </w:r>
    </w:p>
    <w:bookmarkEnd w:id="0"/>
    <w:p w:rsidR="005F2F88" w:rsidRPr="005F2F88" w:rsidRDefault="005F2F88" w:rsidP="005F2F88">
      <w:pPr>
        <w:numPr>
          <w:ilvl w:val="0"/>
          <w:numId w:val="3"/>
        </w:numPr>
        <w:spacing w:before="100" w:beforeAutospacing="1" w:after="100" w:afterAutospacing="1" w:line="240" w:lineRule="auto"/>
      </w:pPr>
      <w:r w:rsidRPr="005F2F88">
        <w:t>V roce 1920 přešla Legie z majetku legionářů do vlastnictví Legiobanky.</w:t>
      </w:r>
    </w:p>
    <w:p w:rsidR="005F2F88" w:rsidRPr="005F2F88" w:rsidRDefault="005F2F88" w:rsidP="005F2F88">
      <w:pPr>
        <w:numPr>
          <w:ilvl w:val="0"/>
          <w:numId w:val="3"/>
        </w:numPr>
        <w:spacing w:before="100" w:beforeAutospacing="1" w:after="100" w:afterAutospacing="1" w:line="240" w:lineRule="auto"/>
      </w:pPr>
      <w:r w:rsidRPr="005F2F88">
        <w:t xml:space="preserve">Kapitánem Legie byl později Václav </w:t>
      </w:r>
      <w:proofErr w:type="spellStart"/>
      <w:r w:rsidRPr="005F2F88">
        <w:t>Woseček</w:t>
      </w:r>
      <w:proofErr w:type="spellEnd"/>
      <w:r w:rsidRPr="005F2F88">
        <w:t xml:space="preserve">, slavný stíhací letec z </w:t>
      </w:r>
      <w:proofErr w:type="spellStart"/>
      <w:proofErr w:type="gramStart"/>
      <w:r w:rsidRPr="005F2F88">
        <w:t>I.světové</w:t>
      </w:r>
      <w:proofErr w:type="spellEnd"/>
      <w:proofErr w:type="gramEnd"/>
      <w:r w:rsidRPr="005F2F88">
        <w:t xml:space="preserve"> války. Byl držitelem rakousko-uherského námořního leteckého diplomu č. 1. Palubní důstojník byl kapitán a akademický malíř Jan Hakl, jako kadeti Bedřich </w:t>
      </w:r>
      <w:proofErr w:type="spellStart"/>
      <w:r w:rsidRPr="005F2F88">
        <w:t>Stožický</w:t>
      </w:r>
      <w:proofErr w:type="spellEnd"/>
      <w:r w:rsidRPr="005F2F88">
        <w:t>, Jakub Frey, Bohumil Klos a Klement Benda. Loď Legie byla provozována později společně s rejdařstvím HAPAG v Hamburku.</w:t>
      </w:r>
    </w:p>
    <w:p w:rsidR="005F2F88" w:rsidRPr="005F2F88" w:rsidRDefault="005F2F88" w:rsidP="005F2F88">
      <w:pPr>
        <w:numPr>
          <w:ilvl w:val="0"/>
          <w:numId w:val="3"/>
        </w:numPr>
        <w:spacing w:before="100" w:beforeAutospacing="1" w:after="100" w:afterAutospacing="1" w:line="240" w:lineRule="auto"/>
      </w:pPr>
      <w:r w:rsidRPr="005F2F88">
        <w:t xml:space="preserve">na jaře 1930 zachytil parník volání americké lodi "City </w:t>
      </w:r>
      <w:proofErr w:type="spellStart"/>
      <w:r w:rsidRPr="005F2F88">
        <w:t>of</w:t>
      </w:r>
      <w:proofErr w:type="spellEnd"/>
      <w:r w:rsidRPr="005F2F88">
        <w:t xml:space="preserve"> </w:t>
      </w:r>
      <w:proofErr w:type="spellStart"/>
      <w:r w:rsidRPr="005F2F88">
        <w:t>Klint</w:t>
      </w:r>
      <w:proofErr w:type="spellEnd"/>
      <w:r w:rsidRPr="005F2F88">
        <w:t xml:space="preserve">", na její palubě onemocněl cestující záhadnou nemocí. Lodní lékař Legie Roubal pacienta vyléčil sérií </w:t>
      </w:r>
      <w:proofErr w:type="spellStart"/>
      <w:r w:rsidRPr="005F2F88">
        <w:t>rádiodepeší</w:t>
      </w:r>
      <w:proofErr w:type="spellEnd"/>
      <w:r w:rsidRPr="005F2F88">
        <w:t>. Tento čin vstoupil do námořní historie a je společně s dalšími podobnými činy zmíněn ve vestibulu Střediska pro poskytování pomoci na moři v Římě.</w:t>
      </w:r>
    </w:p>
    <w:p w:rsidR="005F2F88" w:rsidRPr="005F2F88" w:rsidRDefault="005F2F88" w:rsidP="005F2F88">
      <w:pPr>
        <w:numPr>
          <w:ilvl w:val="0"/>
          <w:numId w:val="3"/>
        </w:numPr>
        <w:spacing w:before="100" w:beforeAutospacing="1" w:after="100" w:afterAutospacing="1" w:line="240" w:lineRule="auto"/>
      </w:pPr>
      <w:r w:rsidRPr="005F2F88">
        <w:t>V roce 1930 hospodářská krize zasáhla i loď Legii a byla prodána. Legiobanka si již nemohla dovolit provozovat námořní obchod.</w:t>
      </w:r>
    </w:p>
    <w:p w:rsidR="005F2F88" w:rsidRPr="005F2F88" w:rsidRDefault="005F2F88" w:rsidP="005F2F88">
      <w:pPr>
        <w:numPr>
          <w:ilvl w:val="0"/>
          <w:numId w:val="3"/>
        </w:numPr>
        <w:spacing w:before="100" w:beforeAutospacing="1" w:after="100" w:afterAutospacing="1" w:line="240" w:lineRule="auto"/>
      </w:pPr>
      <w:r w:rsidRPr="005F2F88">
        <w:t xml:space="preserve">18.8. 1933 Legii koupil řecký rejdař </w:t>
      </w:r>
      <w:proofErr w:type="spellStart"/>
      <w:r w:rsidRPr="005F2F88">
        <w:t>Pateras</w:t>
      </w:r>
      <w:proofErr w:type="spellEnd"/>
      <w:r w:rsidRPr="005F2F88">
        <w:t>. Přejmenoval ji podle své ženy na Lilly.</w:t>
      </w:r>
    </w:p>
    <w:p w:rsidR="005F2F88" w:rsidRPr="005F2F88" w:rsidRDefault="005F2F88" w:rsidP="005F2F88">
      <w:pPr>
        <w:numPr>
          <w:ilvl w:val="0"/>
          <w:numId w:val="3"/>
        </w:numPr>
        <w:spacing w:before="100" w:beforeAutospacing="1" w:after="100" w:afterAutospacing="1" w:line="240" w:lineRule="auto"/>
      </w:pPr>
      <w:r w:rsidRPr="005F2F88">
        <w:t>9. 3. 1942 při cestě z Belfastu do Halifaxu zasáhlo loď torpédo německé ponorky a byla potopena</w:t>
      </w:r>
    </w:p>
    <w:p w:rsidR="005F2F88" w:rsidRPr="005F2F88" w:rsidRDefault="005F2F88" w:rsidP="005F2F88">
      <w:pPr>
        <w:pStyle w:val="Nadpis4"/>
        <w:rPr>
          <w:color w:val="auto"/>
        </w:rPr>
      </w:pPr>
      <w:r w:rsidRPr="005F2F88">
        <w:rPr>
          <w:rStyle w:val="mw-headline"/>
          <w:color w:val="auto"/>
        </w:rPr>
        <w:t xml:space="preserve">Parník </w:t>
      </w:r>
      <w:proofErr w:type="spellStart"/>
      <w:r w:rsidRPr="005F2F88">
        <w:rPr>
          <w:rStyle w:val="mw-headline"/>
          <w:color w:val="auto"/>
        </w:rPr>
        <w:t>Sibirjak</w:t>
      </w:r>
      <w:proofErr w:type="spellEnd"/>
      <w:r w:rsidRPr="005F2F88">
        <w:rPr>
          <w:rStyle w:val="mw-headline"/>
          <w:color w:val="auto"/>
        </w:rPr>
        <w:t xml:space="preserve"> a ostatní</w:t>
      </w:r>
    </w:p>
    <w:p w:rsidR="00D25272" w:rsidRPr="005F2F88" w:rsidRDefault="005F2F88" w:rsidP="005F2F88">
      <w:pPr>
        <w:spacing w:after="0" w:line="240" w:lineRule="auto"/>
      </w:pPr>
      <w:r w:rsidRPr="005F2F88">
        <w:t xml:space="preserve">Legionářský parník </w:t>
      </w:r>
      <w:proofErr w:type="spellStart"/>
      <w:r w:rsidRPr="005F2F88">
        <w:t>Sibirjak</w:t>
      </w:r>
      <w:proofErr w:type="spellEnd"/>
      <w:r w:rsidRPr="005F2F88">
        <w:t xml:space="preserve"> se proslavil tím, že se zapojil do jediné československé námořní bitvy na jezeře Bajkal. Poslal ke dnu bolševický ozbrojený ledoborec Bajkal, který ostřeloval trať sibiřské magistrály, čímž komplikoval přesun legií vedených v tom úseku </w:t>
      </w:r>
      <w:proofErr w:type="spellStart"/>
      <w:r w:rsidRPr="005F2F88">
        <w:t>Radolou</w:t>
      </w:r>
      <w:proofErr w:type="spellEnd"/>
      <w:r w:rsidRPr="005F2F88">
        <w:t xml:space="preserve"> Gajdou do Vladivostoku. Legie získaly do svého držení parník </w:t>
      </w:r>
      <w:proofErr w:type="spellStart"/>
      <w:r w:rsidRPr="005F2F88">
        <w:t>Sibirjak</w:t>
      </w:r>
      <w:proofErr w:type="spellEnd"/>
      <w:r w:rsidRPr="005F2F88">
        <w:t>, který zaútočil na ledoborec Bajkal a místní přístav, kde vyvolala palba paniku. Úspěšný střelec, který trefil z kanonu Bajkal přímo "na komoru" byl legionář Kolín.</w:t>
      </w:r>
    </w:p>
    <w:p w:rsidR="005F2F88" w:rsidRPr="005F2F88" w:rsidRDefault="005F2F88" w:rsidP="005F2F88">
      <w:pPr>
        <w:pStyle w:val="Normlnweb"/>
      </w:pPr>
      <w:r w:rsidRPr="005F2F88">
        <w:t xml:space="preserve">Útok vedl podplukovník </w:t>
      </w:r>
      <w:proofErr w:type="spellStart"/>
      <w:r w:rsidRPr="005F2F88">
        <w:t>Ušakov</w:t>
      </w:r>
      <w:proofErr w:type="spellEnd"/>
      <w:r w:rsidRPr="005F2F88">
        <w:t>. Bolševici měli na bajkalském jezeře (</w:t>
      </w:r>
      <w:proofErr w:type="spellStart"/>
      <w:r w:rsidRPr="005F2F88">
        <w:t>Burjaté</w:t>
      </w:r>
      <w:proofErr w:type="spellEnd"/>
      <w:r w:rsidRPr="005F2F88">
        <w:t xml:space="preserve"> ho nazývají "</w:t>
      </w:r>
      <w:proofErr w:type="gramStart"/>
      <w:r w:rsidRPr="005F2F88">
        <w:t>Svaté</w:t>
      </w:r>
      <w:proofErr w:type="gramEnd"/>
      <w:r w:rsidRPr="005F2F88">
        <w:t xml:space="preserve"> moře") značné loďstvo a dva ledoborce: Bajkal, který dříve převážel vlaky a menší a rychlejší ledoborec Angara. "Bajkalská bitva" byla součástí bajkalské ofenzivy, podniknuté ve dnech 15. - 20. srpna. Hlavní boje se sváděly na trati mezi stanicemi </w:t>
      </w:r>
      <w:proofErr w:type="spellStart"/>
      <w:r w:rsidRPr="005F2F88">
        <w:t>Tanchoje</w:t>
      </w:r>
      <w:proofErr w:type="spellEnd"/>
      <w:r w:rsidRPr="005F2F88">
        <w:t xml:space="preserve"> a </w:t>
      </w:r>
      <w:proofErr w:type="spellStart"/>
      <w:r w:rsidRPr="005F2F88">
        <w:t>Posolská</w:t>
      </w:r>
      <w:proofErr w:type="spellEnd"/>
      <w:r w:rsidRPr="005F2F88">
        <w:t xml:space="preserve">, vzdálených od sebe cca 100 km. V závěrečných bojích měla být převezena výprava obchvatného oddílu na třech malých člunech z irkutského břehu na druhou stranu jezera. Výpravu vedl </w:t>
      </w:r>
      <w:proofErr w:type="spellStart"/>
      <w:r w:rsidRPr="005F2F88">
        <w:t>ppl</w:t>
      </w:r>
      <w:proofErr w:type="spellEnd"/>
      <w:r w:rsidRPr="005F2F88">
        <w:t xml:space="preserve">. </w:t>
      </w:r>
      <w:proofErr w:type="spellStart"/>
      <w:r w:rsidRPr="005F2F88">
        <w:t>Ušakov</w:t>
      </w:r>
      <w:proofErr w:type="spellEnd"/>
      <w:r w:rsidRPr="005F2F88">
        <w:t xml:space="preserve">. Obchvatný oddíl přeplul šťastně přes jezero a proniknul ke stanici </w:t>
      </w:r>
      <w:proofErr w:type="spellStart"/>
      <w:r w:rsidRPr="005F2F88">
        <w:t>Posolská</w:t>
      </w:r>
      <w:proofErr w:type="spellEnd"/>
      <w:r w:rsidRPr="005F2F88">
        <w:t xml:space="preserve">. Když došlo k ústupu bolševiků od </w:t>
      </w:r>
      <w:proofErr w:type="spellStart"/>
      <w:r w:rsidRPr="005F2F88">
        <w:t>Tanchoje</w:t>
      </w:r>
      <w:proofErr w:type="spellEnd"/>
      <w:r w:rsidRPr="005F2F88">
        <w:t xml:space="preserve"> k </w:t>
      </w:r>
      <w:proofErr w:type="spellStart"/>
      <w:r w:rsidRPr="005F2F88">
        <w:t>Posolské</w:t>
      </w:r>
      <w:proofErr w:type="spellEnd"/>
      <w:r w:rsidRPr="005F2F88">
        <w:t xml:space="preserve">, byly ustupující oddíly ostřelováni "lodními děly" z jezera. Akce byla proti původnímu plánu improvizovaná, ale podařilo se zničit značnou část loďstva bolševiků a ledoborec (v té době nazývaný </w:t>
      </w:r>
      <w:proofErr w:type="spellStart"/>
      <w:r w:rsidRPr="005F2F88">
        <w:t>ledokol</w:t>
      </w:r>
      <w:proofErr w:type="spellEnd"/>
      <w:r w:rsidRPr="005F2F88">
        <w:t xml:space="preserve">) Bajkal, který shořel. Ledoborec Angara se později vzdal. Ostatní lodě byly silně poničeny. </w:t>
      </w:r>
      <w:proofErr w:type="spellStart"/>
      <w:r w:rsidRPr="005F2F88">
        <w:t>Ppl</w:t>
      </w:r>
      <w:proofErr w:type="spellEnd"/>
      <w:r w:rsidRPr="005F2F88">
        <w:t xml:space="preserve">. </w:t>
      </w:r>
      <w:proofErr w:type="spellStart"/>
      <w:r w:rsidRPr="005F2F88">
        <w:t>Ušakov</w:t>
      </w:r>
      <w:proofErr w:type="spellEnd"/>
      <w:r w:rsidRPr="005F2F88">
        <w:t xml:space="preserve"> byl později nešťastnou náhodou zajat a umučen bolševiky. Likvidace bajkalské fronty vedla ke spojení Gajdovy skupiny s "vladivostockou skupinou" gen. </w:t>
      </w:r>
      <w:proofErr w:type="spellStart"/>
      <w:r w:rsidRPr="005F2F88">
        <w:t>Diterichse</w:t>
      </w:r>
      <w:proofErr w:type="spellEnd"/>
      <w:r w:rsidRPr="005F2F88">
        <w:t xml:space="preserve"> - 31. srpna na stanici </w:t>
      </w:r>
      <w:proofErr w:type="spellStart"/>
      <w:r w:rsidRPr="005F2F88">
        <w:t>Olovjané</w:t>
      </w:r>
      <w:proofErr w:type="spellEnd"/>
      <w:r w:rsidRPr="005F2F88">
        <w:t xml:space="preserve"> u řeky </w:t>
      </w:r>
      <w:proofErr w:type="spellStart"/>
      <w:r w:rsidRPr="005F2F88">
        <w:t>Ononu</w:t>
      </w:r>
      <w:proofErr w:type="spellEnd"/>
      <w:r w:rsidRPr="005F2F88">
        <w:t xml:space="preserve">. České legie se do bitvy zapojily s "námořní flotilou", kterou tvořil </w:t>
      </w:r>
      <w:proofErr w:type="spellStart"/>
      <w:r w:rsidRPr="005F2F88">
        <w:t>Sibirjak</w:t>
      </w:r>
      <w:proofErr w:type="spellEnd"/>
      <w:r w:rsidRPr="005F2F88">
        <w:t xml:space="preserve"> (říční parník) a českými legiemi opravené zastaralé a vyřazené parníky </w:t>
      </w:r>
      <w:proofErr w:type="spellStart"/>
      <w:r w:rsidRPr="005F2F88">
        <w:t>Fedosij</w:t>
      </w:r>
      <w:proofErr w:type="spellEnd"/>
      <w:r w:rsidRPr="005F2F88">
        <w:t xml:space="preserve"> a </w:t>
      </w:r>
      <w:proofErr w:type="spellStart"/>
      <w:r w:rsidRPr="005F2F88">
        <w:t>Burjat</w:t>
      </w:r>
      <w:proofErr w:type="spellEnd"/>
      <w:r w:rsidRPr="005F2F88">
        <w:t xml:space="preserve">. Posádka ledoborce Bajkal považovala z počátku </w:t>
      </w:r>
      <w:proofErr w:type="spellStart"/>
      <w:r w:rsidRPr="005F2F88">
        <w:t>Sibirjak</w:t>
      </w:r>
      <w:proofErr w:type="spellEnd"/>
      <w:r w:rsidRPr="005F2F88">
        <w:t xml:space="preserve"> za loď vezoucí jim proviant. Ledoborec byl zničen jedinou, přesně mířenou ranou. </w:t>
      </w:r>
      <w:r w:rsidRPr="005F2F88">
        <w:rPr>
          <w:vertAlign w:val="superscript"/>
        </w:rPr>
        <w:t>[20]</w:t>
      </w:r>
    </w:p>
    <w:p w:rsidR="005F2F88" w:rsidRPr="005F2F88" w:rsidRDefault="005F2F88" w:rsidP="005F2F88">
      <w:pPr>
        <w:pStyle w:val="Nadpis4"/>
        <w:rPr>
          <w:color w:val="auto"/>
        </w:rPr>
      </w:pPr>
      <w:r w:rsidRPr="005F2F88">
        <w:rPr>
          <w:rStyle w:val="mw-headline"/>
          <w:color w:val="auto"/>
        </w:rPr>
        <w:t>Lodě na Volze</w:t>
      </w:r>
    </w:p>
    <w:p w:rsidR="005F2F88" w:rsidRPr="005F2F88" w:rsidRDefault="005F2F88" w:rsidP="005F2F88">
      <w:pPr>
        <w:pStyle w:val="Normlnweb"/>
      </w:pPr>
      <w:r w:rsidRPr="005F2F88">
        <w:t xml:space="preserve">Lodě legionářů na Volze se proslavily taktéž při dobytí čtvrtmilionové Kazaně 7.8.1918, kdy legionáři získali kontrolu nad celým ruským zlatým pokladem. Bojovou flotilu tvořily parníky </w:t>
      </w:r>
      <w:r w:rsidRPr="005F2F88">
        <w:lastRenderedPageBreak/>
        <w:t>"</w:t>
      </w:r>
      <w:proofErr w:type="spellStart"/>
      <w:r w:rsidRPr="005F2F88">
        <w:t>Methodij</w:t>
      </w:r>
      <w:proofErr w:type="spellEnd"/>
      <w:r w:rsidRPr="005F2F88">
        <w:t>" a menší "Amur", osobní parníky "</w:t>
      </w:r>
      <w:proofErr w:type="spellStart"/>
      <w:r w:rsidRPr="005F2F88">
        <w:t>Karamzin</w:t>
      </w:r>
      <w:proofErr w:type="spellEnd"/>
      <w:r w:rsidRPr="005F2F88">
        <w:t xml:space="preserve">" a "Vasilij </w:t>
      </w:r>
      <w:proofErr w:type="spellStart"/>
      <w:r w:rsidRPr="005F2F88">
        <w:t>Lapšin</w:t>
      </w:r>
      <w:proofErr w:type="spellEnd"/>
      <w:r w:rsidRPr="005F2F88">
        <w:t xml:space="preserve">" a dále nákladní lodě opatřené </w:t>
      </w:r>
      <w:proofErr w:type="gramStart"/>
      <w:r w:rsidRPr="005F2F88">
        <w:t>děly</w:t>
      </w:r>
      <w:r w:rsidRPr="005F2F88">
        <w:rPr>
          <w:vertAlign w:val="superscript"/>
        </w:rPr>
        <w:t>[</w:t>
      </w:r>
      <w:proofErr w:type="gramEnd"/>
      <w:r w:rsidRPr="005F2F88">
        <w:rPr>
          <w:vertAlign w:val="superscript"/>
        </w:rPr>
        <w:t>21]</w:t>
      </w:r>
      <w:r w:rsidRPr="005F2F88">
        <w:t xml:space="preserve">. Velení na lodi se ujal </w:t>
      </w:r>
      <w:proofErr w:type="spellStart"/>
      <w:r w:rsidRPr="005F2F88">
        <w:t>podprapor</w:t>
      </w:r>
      <w:proofErr w:type="spellEnd"/>
      <w:r w:rsidRPr="005F2F88">
        <w:t xml:space="preserve">. Pech. Motor a kormidlo bylo obaleno pytli a posádka chráněna balíky </w:t>
      </w:r>
      <w:proofErr w:type="gramStart"/>
      <w:r w:rsidRPr="005F2F88">
        <w:t>slámy</w:t>
      </w:r>
      <w:r w:rsidRPr="005F2F88">
        <w:rPr>
          <w:vertAlign w:val="superscript"/>
        </w:rPr>
        <w:t>[</w:t>
      </w:r>
      <w:proofErr w:type="gramEnd"/>
      <w:r w:rsidRPr="005F2F88">
        <w:rPr>
          <w:vertAlign w:val="superscript"/>
        </w:rPr>
        <w:t>22]</w:t>
      </w:r>
      <w:r w:rsidRPr="005F2F88">
        <w:t>. Útok vedl parník "</w:t>
      </w:r>
      <w:proofErr w:type="spellStart"/>
      <w:r w:rsidRPr="005F2F88">
        <w:t>Karamzin</w:t>
      </w:r>
      <w:proofErr w:type="spellEnd"/>
      <w:r w:rsidRPr="005F2F88">
        <w:t xml:space="preserve">". Na střechu lodě byly umístěny kulomety (v té době nazývané "strojní puška"). Po úspěšných bitvách proti lodím bolševiků, které se na Volhu přemístily až z Finského zálivu, vrátily se legionářské lodi do přístavu </w:t>
      </w:r>
      <w:proofErr w:type="spellStart"/>
      <w:r w:rsidRPr="005F2F88">
        <w:t>Lajševo</w:t>
      </w:r>
      <w:proofErr w:type="spellEnd"/>
      <w:r w:rsidRPr="005F2F88">
        <w:t xml:space="preserve"> na řece </w:t>
      </w:r>
      <w:proofErr w:type="spellStart"/>
      <w:r w:rsidRPr="005F2F88">
        <w:t>Kama</w:t>
      </w:r>
      <w:proofErr w:type="spellEnd"/>
      <w:r w:rsidRPr="005F2F88">
        <w:t xml:space="preserve">. Později po přítoku Volhy, řece Bělé se stáhly do Ufy. Akce se zúčastnily tři vlaky 2. pluku Jiřího z </w:t>
      </w:r>
      <w:proofErr w:type="gramStart"/>
      <w:r w:rsidRPr="005F2F88">
        <w:t>Poděbrad.</w:t>
      </w:r>
      <w:r w:rsidRPr="005F2F88">
        <w:rPr>
          <w:vertAlign w:val="superscript"/>
        </w:rPr>
        <w:t>[</w:t>
      </w:r>
      <w:proofErr w:type="gramEnd"/>
      <w:r w:rsidRPr="005F2F88">
        <w:rPr>
          <w:vertAlign w:val="superscript"/>
        </w:rPr>
        <w:t>23]</w:t>
      </w:r>
    </w:p>
    <w:p w:rsidR="005F2F88" w:rsidRPr="005F2F88" w:rsidRDefault="005F2F88" w:rsidP="005F2F88">
      <w:pPr>
        <w:pStyle w:val="Normlnweb"/>
      </w:pPr>
      <w:r w:rsidRPr="005F2F88">
        <w:t>Do konce roku 1918 vstoupilo do československých legií v Rusku kolem 61 000 vojáků. 1. února 1919 byly legie reorganizovány. Na reorganizaci se podílel Milan Rastislav Štefánik. Došlo ke zrušení autonomie a komitétů (plukovní a rotná zastupitelstva). To vyvrcholilo v ilegální 2. sjezd čs. legií v Omsku, jehož delegáti byli zatčeni a posláni do Československa (zapisovatelem sjezdu byl spisovatel Václav Kaplický).</w:t>
      </w:r>
    </w:p>
    <w:p w:rsidR="005F2F88" w:rsidRPr="005F2F88" w:rsidRDefault="005F2F88" w:rsidP="005F2F88">
      <w:pPr>
        <w:pStyle w:val="Normlnweb"/>
      </w:pPr>
      <w:r w:rsidRPr="005F2F88">
        <w:t>V Rusku padlo do roku 1918 4 112 českých legionářů (toto číslo nemusí být přesné, neboť různé zdroje uvádějí různé počty v intervalu od čtyř do pěti tisíc</w:t>
      </w:r>
      <w:proofErr w:type="gramStart"/>
      <w:r w:rsidRPr="005F2F88">
        <w:t>).</w:t>
      </w:r>
      <w:r w:rsidRPr="005F2F88">
        <w:rPr>
          <w:vertAlign w:val="superscript"/>
        </w:rPr>
        <w:t>[</w:t>
      </w:r>
      <w:proofErr w:type="gramEnd"/>
      <w:r w:rsidRPr="005F2F88">
        <w:rPr>
          <w:rStyle w:val="doplnte-zdroj"/>
          <w:rFonts w:eastAsiaTheme="majorEastAsia"/>
          <w:vertAlign w:val="superscript"/>
        </w:rPr>
        <w:t>zdroj?</w:t>
      </w:r>
      <w:r w:rsidRPr="005F2F88">
        <w:rPr>
          <w:vertAlign w:val="superscript"/>
        </w:rPr>
        <w:t>]</w:t>
      </w:r>
    </w:p>
    <w:p w:rsidR="005F2F88" w:rsidRPr="005F2F88" w:rsidRDefault="005F2F88" w:rsidP="005F2F88">
      <w:pPr>
        <w:pStyle w:val="Nadpis4"/>
        <w:rPr>
          <w:color w:val="auto"/>
        </w:rPr>
      </w:pPr>
      <w:r w:rsidRPr="005F2F88">
        <w:rPr>
          <w:rStyle w:val="mw-headline"/>
          <w:color w:val="auto"/>
        </w:rPr>
        <w:t>Anabáze a srovnání s husity a Řeky</w:t>
      </w:r>
    </w:p>
    <w:p w:rsidR="005F2F88" w:rsidRPr="005F2F88" w:rsidRDefault="005F2F88" w:rsidP="005F2F88">
      <w:pPr>
        <w:pStyle w:val="Normlnweb"/>
      </w:pPr>
      <w:r w:rsidRPr="005F2F88">
        <w:t xml:space="preserve">President francouzské republiky Raymond </w:t>
      </w:r>
      <w:proofErr w:type="spellStart"/>
      <w:r w:rsidRPr="005F2F88">
        <w:t>Poincaré</w:t>
      </w:r>
      <w:proofErr w:type="spellEnd"/>
      <w:r w:rsidRPr="005F2F88">
        <w:t xml:space="preserve"> nazval anabázi dílem větším a slavnějším, než byla anabáze 10 000 </w:t>
      </w:r>
      <w:proofErr w:type="spellStart"/>
      <w:r w:rsidRPr="005F2F88">
        <w:t>Xenofontových</w:t>
      </w:r>
      <w:proofErr w:type="spellEnd"/>
      <w:r w:rsidRPr="005F2F88">
        <w:t xml:space="preserve"> </w:t>
      </w:r>
      <w:proofErr w:type="gramStart"/>
      <w:r w:rsidRPr="005F2F88">
        <w:t>Řeků.</w:t>
      </w:r>
      <w:r w:rsidRPr="005F2F88">
        <w:rPr>
          <w:vertAlign w:val="superscript"/>
        </w:rPr>
        <w:t>[</w:t>
      </w:r>
      <w:proofErr w:type="gramEnd"/>
      <w:r w:rsidRPr="005F2F88">
        <w:rPr>
          <w:vertAlign w:val="superscript"/>
        </w:rPr>
        <w:t>24]</w:t>
      </w:r>
      <w:r w:rsidRPr="005F2F88">
        <w:t xml:space="preserve"> Čeští husité v 15. století prošli s vítězným bojem celé Německo a pronikli až k Baltickému moři, tak jejich potomci, důstojně na tuto tradici navázali a českoslovenští legionáři ve 20. století opakovali toto tažení jen v měřítku mnohokráte zvětšeném.</w:t>
      </w:r>
      <w:r w:rsidRPr="005F2F88">
        <w:rPr>
          <w:vertAlign w:val="superscript"/>
        </w:rPr>
        <w:t>[25]</w:t>
      </w:r>
    </w:p>
    <w:p w:rsidR="005F2F88" w:rsidRPr="005F2F88" w:rsidRDefault="005F2F88" w:rsidP="005F2F88">
      <w:pPr>
        <w:pStyle w:val="Nadpis2"/>
      </w:pPr>
      <w:r w:rsidRPr="005F2F88">
        <w:rPr>
          <w:rStyle w:val="mw-headline"/>
        </w:rPr>
        <w:t>Československé legie ve Francii</w:t>
      </w:r>
    </w:p>
    <w:p w:rsidR="005F2F88" w:rsidRPr="005F2F88" w:rsidRDefault="005F2F88" w:rsidP="005F2F88">
      <w:pPr>
        <w:pStyle w:val="Normlnweb"/>
      </w:pPr>
      <w:r w:rsidRPr="005F2F88">
        <w:t>Jako československé legie ve Francii se označují dobrovolnické jednotky Čechů a Slováků v letech 1914–1918 utvořené na území Francie. Základ položili hned na začátku první světové války čeští krajané z Paříže, převážně sokolové, kteří se rozhodli nabídnout své služby francouzské armádě. V rámci francouzské Cizinecké legie vznikla 31. srpna 1914 rota "Nazdar" (</w:t>
      </w:r>
      <w:proofErr w:type="spellStart"/>
      <w:r w:rsidRPr="005F2F88">
        <w:rPr>
          <w:i/>
          <w:iCs/>
        </w:rPr>
        <w:t>compagnie</w:t>
      </w:r>
      <w:proofErr w:type="spellEnd"/>
      <w:r w:rsidRPr="005F2F88">
        <w:rPr>
          <w:i/>
          <w:iCs/>
        </w:rPr>
        <w:t xml:space="preserve"> "Nazdar"</w:t>
      </w:r>
      <w:r w:rsidRPr="005F2F88">
        <w:t xml:space="preserve">), pojmenovaná podle tradičního sokolského pozdravu, kterým se její příslušníci odlišovali od Francouzů. Rota se účastnila vítězně bitvy u </w:t>
      </w:r>
      <w:proofErr w:type="spellStart"/>
      <w:r w:rsidRPr="005F2F88">
        <w:t>Arrasu</w:t>
      </w:r>
      <w:proofErr w:type="spellEnd"/>
      <w:r w:rsidRPr="005F2F88">
        <w:t xml:space="preserve"> 9. května 1915, kde však utrpěla výrazné ztráty vedoucí k jejímu rozpuštění. Během arraské bitvy došlo také ke ztrátě bojového praporu roty "Nazdar", kterou měl během útoku u sebe praporečník Karel Bezdíček. Padl a jeho tělo se nikdy nenašlo, pravděpodobně leží pohřben, i s praporem, v některém z hromadných hrobů. Přesto však tato bitva rotu navěky proslavila. Po rozpadu roty "Nazdar" byli přeživší a další českoslovenští dobrovolníci rozmístěni do různých jednotek Cizinecké legie a bojovali na nejrůznějších bojištích. Kromě západní fronty ve Francii to bylo například na soluňské frontě v Řecku či u Gallipoli.</w:t>
      </w:r>
    </w:p>
    <w:p w:rsidR="005F2F88" w:rsidRPr="005F2F88" w:rsidRDefault="005F2F88" w:rsidP="005F2F88">
      <w:pPr>
        <w:pStyle w:val="Normlnweb"/>
      </w:pPr>
      <w:r w:rsidRPr="005F2F88">
        <w:t xml:space="preserve">V závěru roku 1917 se díky příjezdu dvou transportů legionářů z Ruska, příchodu Čechoslováků ze srbského a rumunského zajetí, a dobrovolníků sloužících v srbské armádě počaly ve Francii formovat skutečné legie. V roce 1918 vznikla Československá střelecká brigáda, která se na jaře roku 1919 vrátila do Československa. Bylo v ní asi 9 600 vojáků. Brigádu tvořily 21. a 22. čs. střelecký pluk. Dne 30. června 1918 se u města </w:t>
      </w:r>
      <w:proofErr w:type="spellStart"/>
      <w:r w:rsidRPr="005F2F88">
        <w:t>Darney</w:t>
      </w:r>
      <w:proofErr w:type="spellEnd"/>
      <w:r w:rsidRPr="005F2F88">
        <w:t xml:space="preserve"> za přítomnosti předsedy Československé Národní rady Tomáše G. Masaryka a francouzského prezidenta Raymonda </w:t>
      </w:r>
      <w:proofErr w:type="spellStart"/>
      <w:r w:rsidRPr="005F2F88">
        <w:t>Poincarého</w:t>
      </w:r>
      <w:proofErr w:type="spellEnd"/>
      <w:r w:rsidRPr="005F2F88">
        <w:t xml:space="preserve"> konala velká vojenská slavnost spojená s přísahou příslušníků 21. čs. střeleckého pluku, který zde převzal bojovou zástavu, vytvořenou dle návrhu malíře Františka Kupky (sám byl legionářem). Brigáda pak byla nasazena do bojů na </w:t>
      </w:r>
      <w:r w:rsidRPr="005F2F88">
        <w:lastRenderedPageBreak/>
        <w:t xml:space="preserve">západní frontě první světové války v Alsasku, u </w:t>
      </w:r>
      <w:proofErr w:type="spellStart"/>
      <w:r w:rsidRPr="005F2F88">
        <w:t>Terronu</w:t>
      </w:r>
      <w:proofErr w:type="spellEnd"/>
      <w:r w:rsidRPr="005F2F88">
        <w:t xml:space="preserve"> a </w:t>
      </w:r>
      <w:proofErr w:type="spellStart"/>
      <w:r w:rsidRPr="005F2F88">
        <w:t>Vouziers</w:t>
      </w:r>
      <w:proofErr w:type="spellEnd"/>
      <w:r w:rsidRPr="005F2F88">
        <w:t xml:space="preserve">. Právě bitva u </w:t>
      </w:r>
      <w:proofErr w:type="spellStart"/>
      <w:r w:rsidRPr="005F2F88">
        <w:t>Terronu</w:t>
      </w:r>
      <w:proofErr w:type="spellEnd"/>
      <w:r w:rsidRPr="005F2F88">
        <w:t xml:space="preserve"> 20. října 1918 se, vedle bitvy u </w:t>
      </w:r>
      <w:proofErr w:type="spellStart"/>
      <w:r w:rsidRPr="005F2F88">
        <w:t>Arrasu</w:t>
      </w:r>
      <w:proofErr w:type="spellEnd"/>
      <w:r w:rsidRPr="005F2F88">
        <w:t>, stala nejznámějších bojovým vystoupením československých legionářů ve Francii.</w:t>
      </w:r>
    </w:p>
    <w:p w:rsidR="005F2F88" w:rsidRPr="005F2F88" w:rsidRDefault="005F2F88" w:rsidP="005F2F88">
      <w:pPr>
        <w:pStyle w:val="Normlnweb"/>
      </w:pPr>
      <w:r w:rsidRPr="005F2F88">
        <w:t xml:space="preserve">V roce 1919 působilo ve Francii již 11 300 našich legionářů. Ve Francii padlo 650 československých </w:t>
      </w:r>
      <w:proofErr w:type="gramStart"/>
      <w:r w:rsidRPr="005F2F88">
        <w:t>legionářů.</w:t>
      </w:r>
      <w:r w:rsidRPr="005F2F88">
        <w:rPr>
          <w:vertAlign w:val="superscript"/>
        </w:rPr>
        <w:t>[</w:t>
      </w:r>
      <w:proofErr w:type="gramEnd"/>
      <w:r w:rsidRPr="005F2F88">
        <w:rPr>
          <w:vertAlign w:val="superscript"/>
        </w:rPr>
        <w:t>26]</w:t>
      </w:r>
      <w:r w:rsidRPr="005F2F88">
        <w:t xml:space="preserve"> Nasazení legionářů na západní frontě vedlo k tomu, že francouzská vláda 29. června 1918 podpořila právo Čechů a Slováků na samostatnost a uznala Národní radu Čechů a Slováků jako orgán zastupující tyto národy.</w:t>
      </w:r>
      <w:r w:rsidRPr="005F2F88">
        <w:rPr>
          <w:vertAlign w:val="superscript"/>
        </w:rPr>
        <w:t>[9]</w:t>
      </w:r>
    </w:p>
    <w:p w:rsidR="005F2F88" w:rsidRPr="005F2F88" w:rsidRDefault="005F2F88" w:rsidP="005F2F88">
      <w:pPr>
        <w:pStyle w:val="Nadpis2"/>
      </w:pPr>
      <w:r w:rsidRPr="005F2F88">
        <w:rPr>
          <w:rStyle w:val="mw-headline"/>
        </w:rPr>
        <w:t>Československé legie v Itálii</w:t>
      </w:r>
    </w:p>
    <w:p w:rsidR="005F2F88" w:rsidRPr="005F2F88" w:rsidRDefault="005F2F88" w:rsidP="005F2F88">
      <w:pPr>
        <w:pStyle w:val="Normlnweb"/>
      </w:pPr>
      <w:r w:rsidRPr="005F2F88">
        <w:t xml:space="preserve">Byly dobrovolnické vojenské jednotky v Itálii v letech 1917–1918. První se vytvářely až v roce 1917 jako výzvědné oddíly, na jaře roku 1918 došlo k vytvoření československá divize, v prosinci 1918 vznikl armádní sbor. Vznik československých jednotek v Itálii byl podmíněn nátlakem ze strany ostatních spojeneckých mocností a špatným vývojem válečné situace, protože Itálie samotná dlouho bránila vzniku dobrovolnických čs. jednotek, ačkoliv disponovala poměrně značným počtem rakousko-uherských zajatců českého a slovenského původu. Důvodem bylo vytvoření nežádoucího a italským zájmům nebezpečného </w:t>
      </w:r>
      <w:proofErr w:type="spellStart"/>
      <w:r w:rsidRPr="005F2F88">
        <w:t>precedensu</w:t>
      </w:r>
      <w:proofErr w:type="spellEnd"/>
      <w:r w:rsidRPr="005F2F88">
        <w:t xml:space="preserve">, neboť uznáním práva na sebeurčení Čechoslováků by de facto uznala </w:t>
      </w:r>
      <w:proofErr w:type="gramStart"/>
      <w:r w:rsidRPr="005F2F88">
        <w:t>stejné</w:t>
      </w:r>
      <w:proofErr w:type="gramEnd"/>
      <w:r w:rsidRPr="005F2F88">
        <w:t xml:space="preserve"> práva i Jihoslovanům. Právě ale o část jihoslovanského území spravovaného R-U monarchií se chtěla Itálie po vítězství Dohody rozšířit (resp. na pobřeží Jadranu, tedy o Dalmácii a přístav Terst).</w:t>
      </w:r>
    </w:p>
    <w:p w:rsidR="005F2F88" w:rsidRPr="005F2F88" w:rsidRDefault="005F2F88" w:rsidP="005F2F88">
      <w:pPr>
        <w:pStyle w:val="Normlnweb"/>
      </w:pPr>
      <w:r w:rsidRPr="005F2F88">
        <w:t xml:space="preserve">Do jednotek bylo zařazeno asi 20 000 vojáků, po podepsání příměří ze zajatců vytvořeny další, tzv. domobranecké prapory o počtu asi 60 000 vojáků. Československé legie bojovaly zejména v bitvě na </w:t>
      </w:r>
      <w:proofErr w:type="spellStart"/>
      <w:r w:rsidRPr="005F2F88">
        <w:t>Piavě</w:t>
      </w:r>
      <w:proofErr w:type="spellEnd"/>
      <w:r w:rsidRPr="005F2F88">
        <w:t xml:space="preserve">, kde čsl. legionáři mnohde válčili proti českým a slovenským vojákům rakousko-uherské </w:t>
      </w:r>
      <w:proofErr w:type="spellStart"/>
      <w:r w:rsidRPr="005F2F88">
        <w:t>c.k</w:t>
      </w:r>
      <w:proofErr w:type="spellEnd"/>
      <w:r w:rsidRPr="005F2F88">
        <w:t>. armády. Čsl. legionáři na sebe výrazně upozornili v bitvě u </w:t>
      </w:r>
      <w:proofErr w:type="spellStart"/>
      <w:r w:rsidRPr="005F2F88">
        <w:t>Doss</w:t>
      </w:r>
      <w:proofErr w:type="spellEnd"/>
      <w:r w:rsidRPr="005F2F88">
        <w:t xml:space="preserve"> </w:t>
      </w:r>
      <w:proofErr w:type="spellStart"/>
      <w:r w:rsidRPr="005F2F88">
        <w:t>Alto</w:t>
      </w:r>
      <w:proofErr w:type="spellEnd"/>
      <w:r w:rsidRPr="005F2F88">
        <w:t xml:space="preserve"> v září 1918. Italský tisk pojal úspěch Čechoslováků v boji na </w:t>
      </w:r>
      <w:proofErr w:type="spellStart"/>
      <w:r w:rsidRPr="005F2F88">
        <w:t>Doss</w:t>
      </w:r>
      <w:proofErr w:type="spellEnd"/>
      <w:r w:rsidRPr="005F2F88">
        <w:t xml:space="preserve"> Altu velmi slavnostně. 6. československá divize měla také pochvalné ohlasy v řadách představitelů italské vlády, armády a italské veřejnosti. Vrchní velitel italské armády, 22.září 1918 uvedl: „Neochvějné oddíly 6.československé divize, které hájily pozici na výšině 703, se bránily s obdivuhodnou chrabrostí…</w:t>
      </w:r>
      <w:proofErr w:type="gramStart"/>
      <w:r w:rsidRPr="005F2F88">
        <w:t>“</w:t>
      </w:r>
      <w:r w:rsidRPr="005F2F88">
        <w:rPr>
          <w:vertAlign w:val="superscript"/>
        </w:rPr>
        <w:t>[</w:t>
      </w:r>
      <w:proofErr w:type="gramEnd"/>
      <w:r w:rsidRPr="005F2F88">
        <w:rPr>
          <w:vertAlign w:val="superscript"/>
        </w:rPr>
        <w:t>27]</w:t>
      </w:r>
      <w:r w:rsidRPr="005F2F88">
        <w:t>. Propagátorem legionářů byl také pozdější italský diktátor Benito Mussolini, v té době novinář (vydával list "</w:t>
      </w:r>
      <w:proofErr w:type="spellStart"/>
      <w:r w:rsidRPr="005F2F88">
        <w:t>Il</w:t>
      </w:r>
      <w:proofErr w:type="spellEnd"/>
      <w:r w:rsidRPr="005F2F88">
        <w:t xml:space="preserve"> </w:t>
      </w:r>
      <w:proofErr w:type="spellStart"/>
      <w:r w:rsidRPr="005F2F88">
        <w:t>popolo</w:t>
      </w:r>
      <w:proofErr w:type="spellEnd"/>
      <w:r w:rsidRPr="005F2F88">
        <w:t xml:space="preserve"> </w:t>
      </w:r>
      <w:proofErr w:type="spellStart"/>
      <w:r w:rsidRPr="005F2F88">
        <w:t>d'Italia</w:t>
      </w:r>
      <w:proofErr w:type="spellEnd"/>
      <w:r w:rsidRPr="005F2F88">
        <w:t xml:space="preserve">" - Italský lid) a autor "kacířského" spisu: Giovanni Hus, </w:t>
      </w:r>
      <w:proofErr w:type="spellStart"/>
      <w:r w:rsidRPr="005F2F88">
        <w:t>il</w:t>
      </w:r>
      <w:proofErr w:type="spellEnd"/>
      <w:r w:rsidRPr="005F2F88">
        <w:t xml:space="preserve"> </w:t>
      </w:r>
      <w:proofErr w:type="spellStart"/>
      <w:r w:rsidRPr="005F2F88">
        <w:t>Veridico</w:t>
      </w:r>
      <w:proofErr w:type="spellEnd"/>
      <w:r w:rsidRPr="005F2F88">
        <w:t xml:space="preserve"> (Jan Hus, hlasatel </w:t>
      </w:r>
      <w:proofErr w:type="gramStart"/>
      <w:r w:rsidRPr="005F2F88">
        <w:t>pravdy)</w:t>
      </w:r>
      <w:r w:rsidRPr="005F2F88">
        <w:rPr>
          <w:vertAlign w:val="superscript"/>
        </w:rPr>
        <w:t>[</w:t>
      </w:r>
      <w:proofErr w:type="gramEnd"/>
      <w:r w:rsidRPr="005F2F88">
        <w:rPr>
          <w:vertAlign w:val="superscript"/>
        </w:rPr>
        <w:t>28]</w:t>
      </w:r>
      <w:r w:rsidRPr="005F2F88">
        <w:t>. Za tyto své postoje obdržel Řád Bílého lva. Mussolini se později k této své rané politické aktivitě již nehlásil.</w:t>
      </w:r>
    </w:p>
    <w:p w:rsidR="005F2F88" w:rsidRPr="005F2F88" w:rsidRDefault="005F2F88" w:rsidP="005F2F88">
      <w:pPr>
        <w:pStyle w:val="Normlnweb"/>
      </w:pPr>
      <w:r w:rsidRPr="005F2F88">
        <w:t>Na italské frontě zemřelo 355 československých legionářů, dalších 55 mužů bylo popraveno po zajetí rakousko-uherskou armádou.</w:t>
      </w:r>
    </w:p>
    <w:p w:rsidR="005F2F88" w:rsidRPr="005F2F88" w:rsidRDefault="005F2F88" w:rsidP="005F2F88">
      <w:pPr>
        <w:pStyle w:val="Nadpis2"/>
      </w:pPr>
      <w:r w:rsidRPr="005F2F88">
        <w:rPr>
          <w:rStyle w:val="mw-headline"/>
        </w:rPr>
        <w:t>Českoslovenští dobrovolníci v srbském vojsku</w:t>
      </w:r>
    </w:p>
    <w:p w:rsidR="005F2F88" w:rsidRPr="005F2F88" w:rsidRDefault="005F2F88" w:rsidP="005F2F88">
      <w:pPr>
        <w:pStyle w:val="Normlnweb"/>
      </w:pPr>
      <w:r w:rsidRPr="005F2F88">
        <w:t xml:space="preserve">Z řad československých dobrovolníků dohodových armád zaujímali dobrovolníci ze srbské armády nejvýraznějšího postavení vedle československých legionářů z Ruska, Francie a Itálie. Češi a Slováci se do první světové války zapojili v řadách srbského vojska ve třech různých časových i místních rovinách. Hned na začátku první světové války se našli čeští dobrovolníci, kteří se rozhodli nemobilizovat do rakousko-uherské armády, ale raději sdílet válečný osud napadeného Srbského království. Prvním takovým dobrovolníky byl František Kryštof, který bývá označován za prvního československého legionáře vůbec. Do srbského vojska se přihlásil hned 28. července 1914. Díky své předválečné vojenské službě na Balkáně, </w:t>
      </w:r>
      <w:r w:rsidRPr="005F2F88">
        <w:lastRenderedPageBreak/>
        <w:t xml:space="preserve">kde působil jako rakouský důstojník, mohl nabídnout své znalosti rakousko-uherské přístavní pevnosti Kotor. Stal se součástí srbské mise při hlavním štábu armády Černohorského království, které bylo srbským spojencem. Přidávali se však i další. Čeští dobrovolníci sloužili v rámci srbských </w:t>
      </w:r>
      <w:proofErr w:type="spellStart"/>
      <w:r w:rsidRPr="005F2F88">
        <w:t>komitských</w:t>
      </w:r>
      <w:proofErr w:type="spellEnd"/>
      <w:r w:rsidRPr="005F2F88">
        <w:t xml:space="preserve"> oddílů (komité), které se specializovaly na partyzánský způsob boje. Mezi takovými byl například Josef Dřímal nebo Jiří Jelínek.</w:t>
      </w:r>
    </w:p>
    <w:p w:rsidR="005F2F88" w:rsidRPr="005F2F88" w:rsidRDefault="005F2F88" w:rsidP="005F2F88">
      <w:pPr>
        <w:pStyle w:val="Normlnweb"/>
      </w:pPr>
      <w:r w:rsidRPr="005F2F88">
        <w:t xml:space="preserve">Na srbské frontě byly nasazeny pluky rakousko-uherské armády s výrazným zastoupením branců z českých zemí. Jejich většinový názor na válku se Srbskem nebyl valný, nebyli pro válku s bratrskými Slovany. Ti, kteří padli do srbského zajetí se tak také hlásili ku pomoci srbské armádě. I přes organizační snahy se však samostatné české oddíly v rámci srbské armády vytvořit nepodařilo, především dík epidemii tyfu, který přinesl smrt mnoha zajatcům. Po napadení Srbska Bulharskem stála srbská armáda proti trojnásobné přesile vojsk rakousko-uherského, německého a bulharského. To přivedlo Srby k tragickému ústupu z vlastní země k Jaderskému moři. Ústup vedl přes nevlídnou skalnatou Černou Horu a Albánii. Probíhal od listopadu 1915 do ledna 1916, za mrazu, deště, a velikého hladu a nedostatku oblečení. Při tzv. srbské Golgotě zahynulo zhruba 10 000 zajatých Čechů a Slováků. Srbská armáda přišla o 150 000 vojáků. Evakuované zbytky srbské armády byly převezeny na ostrov </w:t>
      </w:r>
      <w:proofErr w:type="spellStart"/>
      <w:r w:rsidRPr="005F2F88">
        <w:t>Kerkyra</w:t>
      </w:r>
      <w:proofErr w:type="spellEnd"/>
      <w:r w:rsidRPr="005F2F88">
        <w:t xml:space="preserve"> a do francouzské </w:t>
      </w:r>
      <w:proofErr w:type="spellStart"/>
      <w:r w:rsidRPr="005F2F88">
        <w:t>Bizerty</w:t>
      </w:r>
      <w:proofErr w:type="spellEnd"/>
      <w:r w:rsidRPr="005F2F88">
        <w:t xml:space="preserve"> v Tunisku. Zajatci byli evakuováni na ostrov </w:t>
      </w:r>
      <w:proofErr w:type="spellStart"/>
      <w:r w:rsidRPr="005F2F88">
        <w:t>Asinara</w:t>
      </w:r>
      <w:proofErr w:type="spellEnd"/>
      <w:r w:rsidRPr="005F2F88">
        <w:t xml:space="preserve"> u Sardinie. Někteří z nich se později přihlásili do československých legií ve Francii. Po reorganizaci srbské armády na </w:t>
      </w:r>
      <w:proofErr w:type="spellStart"/>
      <w:r w:rsidRPr="005F2F88">
        <w:t>Kerkyře</w:t>
      </w:r>
      <w:proofErr w:type="spellEnd"/>
      <w:r w:rsidRPr="005F2F88">
        <w:t xml:space="preserve"> byla znovu odeslána na frontu, tentokráte do Řecka. Bojů na tzv. soluňské frontě se v srbské armádě účastnilo mnoho českých a slovenských dobrovolníků, odhadem kolem 600. Naprosté většina z nich se pak v letech 1917 a 1918 odebrala do Francie, kde položili základní kámen nově založeným </w:t>
      </w:r>
      <w:proofErr w:type="gramStart"/>
      <w:r w:rsidRPr="005F2F88">
        <w:t>československým</w:t>
      </w:r>
      <w:proofErr w:type="gramEnd"/>
      <w:r w:rsidRPr="005F2F88">
        <w:t xml:space="preserve"> legií ve Francii.</w:t>
      </w:r>
    </w:p>
    <w:p w:rsidR="005F2F88" w:rsidRPr="005F2F88" w:rsidRDefault="005F2F88" w:rsidP="005F2F88">
      <w:pPr>
        <w:pStyle w:val="Normlnweb"/>
      </w:pPr>
      <w:r w:rsidRPr="005F2F88">
        <w:t xml:space="preserve">Mezitím se na území Ruska začala na jaře 1916 tvořil jednotka Jihoslovanů (Srbů, Chorvatů a Slovinců), kteří předtím padli do ruského zajetí jako příslušníci rakousko-uherské armády. Do tohoto dobrovolnického vojska se hlásili také čeští a slovenští zajatci, kteří se již dlouhodobě a bez výsledku hlásili do České družiny. Jednotka, 1. srbská dobrovolnická divize, byla zformována v Oděse. Jejími příslušníky se stalo 128 československých důstojníků a dalších zhruba 600 příslušníků mužstva. Mnoho československých důstojníků bylo veliteli čet a rot. Po vstupu Rumunského království do války na straně Dohody byla srbská divize v rámci ruského expedičního sboru odeslána na pomoc mladému spojenci. K nasazení došlo v Dobrudži, území na pomezí Rumunska a Bulharska u pobřeží Černého moře. Za pouhé dva měsíce, září a říjen 1916, snášela 1. srbská dobrovolnická divize hlavní tíhu bojů na dobrudžské </w:t>
      </w:r>
      <w:proofErr w:type="gramStart"/>
      <w:r w:rsidRPr="005F2F88">
        <w:t>frontě</w:t>
      </w:r>
      <w:proofErr w:type="gramEnd"/>
      <w:r w:rsidRPr="005F2F88">
        <w:t xml:space="preserve"> a přitom přišla o 53 % svého stavu. Ze 40 padlých důstojníků bylo 10 Čechů, z mužstva padlo asi 50 vojáků české národnosti. K nejkrvavějšímu střetu srbské divize s Bulhary došlo u </w:t>
      </w:r>
      <w:proofErr w:type="spellStart"/>
      <w:r w:rsidRPr="005F2F88">
        <w:t>Kokardže</w:t>
      </w:r>
      <w:proofErr w:type="spellEnd"/>
      <w:r w:rsidRPr="005F2F88">
        <w:t xml:space="preserve">. Bojů v Dobrudži se zúčastnilo i mnoho později slavných osobností z řad legionářů a meziválečných důstojníků československé armády, například Vojtěch B. Luža, Rudolf </w:t>
      </w:r>
      <w:proofErr w:type="spellStart"/>
      <w:r w:rsidRPr="005F2F88">
        <w:t>Viest</w:t>
      </w:r>
      <w:proofErr w:type="spellEnd"/>
      <w:r w:rsidRPr="005F2F88">
        <w:t xml:space="preserve">, </w:t>
      </w:r>
      <w:proofErr w:type="spellStart"/>
      <w:r w:rsidRPr="005F2F88">
        <w:t>Radola</w:t>
      </w:r>
      <w:proofErr w:type="spellEnd"/>
      <w:r w:rsidRPr="005F2F88">
        <w:t xml:space="preserve"> Gajda, Václav Kopal, František Moravec, Emanuel Moravec, Jan S. Ingr a mnozí další. Po návratu z Dobrudže na ruské území se většina z Čechů odebrala do řad československých legií v Rusku, jiní později do legionářských jednotek ve Francii.</w:t>
      </w:r>
    </w:p>
    <w:p w:rsidR="005F2F88" w:rsidRPr="005F2F88" w:rsidRDefault="005F2F88" w:rsidP="005F2F88">
      <w:pPr>
        <w:pStyle w:val="Normlnweb"/>
      </w:pPr>
      <w:r w:rsidRPr="005F2F88">
        <w:t xml:space="preserve">Někteří z československých dobrovolníků, kteří prošli srbskými oddíly, vystřídalo během války hned pět uniforem; </w:t>
      </w:r>
      <w:proofErr w:type="gramStart"/>
      <w:r w:rsidRPr="005F2F88">
        <w:t>rakouskou - srbskou</w:t>
      </w:r>
      <w:proofErr w:type="gramEnd"/>
      <w:r w:rsidRPr="005F2F88">
        <w:t xml:space="preserve"> - ruskou - francouzskou - italskou (např. J. S. Ingr). Pro československé dobrovolníky v srbské armádě se později vžil výraz "</w:t>
      </w:r>
      <w:proofErr w:type="spellStart"/>
      <w:r w:rsidRPr="005F2F88">
        <w:t>srbáci</w:t>
      </w:r>
      <w:proofErr w:type="spellEnd"/>
      <w:r w:rsidRPr="005F2F88">
        <w:t>".</w:t>
      </w:r>
    </w:p>
    <w:p w:rsidR="005F2F88" w:rsidRPr="005F2F88" w:rsidRDefault="005F2F88" w:rsidP="005F2F88">
      <w:pPr>
        <w:pStyle w:val="Nadpis2"/>
      </w:pPr>
      <w:r w:rsidRPr="005F2F88">
        <w:rPr>
          <w:rStyle w:val="mw-headline"/>
          <w:rFonts w:eastAsiaTheme="majorEastAsia"/>
        </w:rPr>
        <w:t>Československé legie v Československu</w:t>
      </w:r>
    </w:p>
    <w:p w:rsidR="005F2F88" w:rsidRPr="005F2F88" w:rsidRDefault="005F2F88" w:rsidP="005F2F88">
      <w:pPr>
        <w:pStyle w:val="Normlnweb"/>
      </w:pPr>
      <w:r w:rsidRPr="005F2F88">
        <w:lastRenderedPageBreak/>
        <w:t xml:space="preserve">Legionáři se do politického dění v Československu zapojovali ihned po příjezdu. Především k zajištění sporného území. Na severu země to byla okupace Těšínska a na východě dobytí Slovenska obsazeného Maďarskou armádou. Do vojenských akcí se přímo z transportů, které přijížděly postupně z Ruska, posílali zkušení legionáři, vojáci i důstojníci, nahrazovali české vojáky z bývalé </w:t>
      </w:r>
      <w:proofErr w:type="spellStart"/>
      <w:r w:rsidRPr="005F2F88">
        <w:t>c.k</w:t>
      </w:r>
      <w:proofErr w:type="spellEnd"/>
      <w:r w:rsidRPr="005F2F88">
        <w:t xml:space="preserve">. armády a italské velitele, za jejichž nasazení byla československá vláda kritizována. Edvard Beneš byl kritizován ihned na počátku svého úřadu za liknavost, že čsl. vláda nedokázala zajistit své území ihned po vyhlášení státu. Edvard Beneš to označil za nedobrý začátek. Spojenecké velitele vláda postupně odvolala a nahradila legionáři. Především nátlak favorizovaného Polska na plebiscit vedl čsl. vládu k ústupkům, a nakonec došlo i k rozdělení regionu Těšínské Slezsko. Polsko si činilo nárok dokonce na Bílsko, jižní část Těšínska, kde byly zásoby černého </w:t>
      </w:r>
      <w:proofErr w:type="gramStart"/>
      <w:r w:rsidRPr="005F2F88">
        <w:t>uhlí</w:t>
      </w:r>
      <w:proofErr w:type="gramEnd"/>
      <w:r w:rsidRPr="005F2F88">
        <w:t xml:space="preserve"> a především na Karvinou, kde žilo početné polské obyvatelstvo spolu s pročeskými Šlonzáky. V celé složité situaci také nevhodně vyzněla Benešova slova, že </w:t>
      </w:r>
      <w:proofErr w:type="spellStart"/>
      <w:r w:rsidRPr="005F2F88">
        <w:t>Šlonzáci</w:t>
      </w:r>
      <w:proofErr w:type="spellEnd"/>
      <w:r w:rsidRPr="005F2F88">
        <w:t xml:space="preserve"> nejsou Poláci, i když mluví polsky. Ve společnosti dělení Těšínska bylo vnímáno jako fakt, že se Polákům dostává odměny za jejich boj proti bolševikům. Nakonec získalo Československo Karvinou, Třinec a malou část Bílska.</w:t>
      </w:r>
    </w:p>
    <w:p w:rsidR="005F2F88" w:rsidRPr="005F2F88" w:rsidRDefault="005F2F88" w:rsidP="005F2F88">
      <w:pPr>
        <w:pStyle w:val="Nadpis3"/>
        <w:rPr>
          <w:color w:val="auto"/>
        </w:rPr>
      </w:pPr>
      <w:r w:rsidRPr="005F2F88">
        <w:rPr>
          <w:rStyle w:val="mw-headline"/>
          <w:color w:val="auto"/>
        </w:rPr>
        <w:t>Povstání a jiné krize</w:t>
      </w:r>
    </w:p>
    <w:p w:rsidR="005F2F88" w:rsidRPr="005F2F88" w:rsidRDefault="005F2F88" w:rsidP="005F2F88">
      <w:pPr>
        <w:numPr>
          <w:ilvl w:val="0"/>
          <w:numId w:val="4"/>
        </w:numPr>
        <w:spacing w:before="100" w:beforeAutospacing="1" w:after="100" w:afterAutospacing="1" w:line="240" w:lineRule="auto"/>
      </w:pPr>
      <w:r w:rsidRPr="005F2F88">
        <w:t>Povstání v Železné Rudě z roku 1919, iniciováno šumavskými legionáři, vedených Jelínkem a Holáskem. Mělo různé názorové platformy a tendence. Bylo názorově nejednotné a dorazilo až do Plzně.</w:t>
      </w:r>
    </w:p>
    <w:p w:rsidR="005F2F88" w:rsidRPr="005F2F88" w:rsidRDefault="005F2F88" w:rsidP="005F2F88">
      <w:pPr>
        <w:numPr>
          <w:ilvl w:val="0"/>
          <w:numId w:val="4"/>
        </w:numPr>
        <w:spacing w:before="100" w:beforeAutospacing="1" w:after="100" w:afterAutospacing="1" w:line="240" w:lineRule="auto"/>
      </w:pPr>
      <w:r w:rsidRPr="005F2F88">
        <w:t>Oslavanské povstání: vypuklo v prosinci roku 1920 u Brna. Trvalo od 12. prosince do 23. prosince (ukončení stanného práva) Rozšířilo se i do Blanska a na předměstí Boskovic (Bělá). Povstání bylo organizováno bolševiky a označeno za bolševický či komunistický puč. Místní legionáři se přidali k ochraně státu a pořádku, společně s jinými spolky (Orel, Sokol). Povstání bylo potlačeno až na 2. pokus koncem prosince 1920 bylo zrušeno i stanné právo. Vojenské jednotky zůstaly v Oslavanech ještě 1 měsíc. Účastníci zatčeni. Později byli Masarykem amnestováni. Na jaře 1921 vzniká KSČ.</w:t>
      </w:r>
    </w:p>
    <w:p w:rsidR="005F2F88" w:rsidRPr="005F2F88" w:rsidRDefault="005F2F88" w:rsidP="005F2F88">
      <w:pPr>
        <w:numPr>
          <w:ilvl w:val="0"/>
          <w:numId w:val="4"/>
        </w:numPr>
        <w:spacing w:before="100" w:beforeAutospacing="1" w:after="100" w:afterAutospacing="1" w:line="240" w:lineRule="auto"/>
      </w:pPr>
      <w:r w:rsidRPr="005F2F88">
        <w:t>24. 10. 1921: Vyhlášena mobilizace, schůze legionářských spolků odloženy na neurčito. Karel I. Habsburský a jeho choť Zita navštívili Maďarsko. Karel I. se opět pokusil získat trůn Maďarského království. 20. října přiletěl ze Švýcarska letadlem a následujícího dne sestavil v Šoproni prozatímní vládu.</w:t>
      </w:r>
    </w:p>
    <w:p w:rsidR="005F2F88" w:rsidRPr="005F2F88" w:rsidRDefault="005F2F88" w:rsidP="005F2F88">
      <w:pPr>
        <w:numPr>
          <w:ilvl w:val="0"/>
          <w:numId w:val="4"/>
        </w:numPr>
        <w:spacing w:before="100" w:beforeAutospacing="1" w:after="100" w:afterAutospacing="1" w:line="240" w:lineRule="auto"/>
      </w:pPr>
      <w:r w:rsidRPr="005F2F88">
        <w:t>1939–1989 (7.3. a 14.9.) Zástupci legionářů vzdávají čest svému nejvyššímu veliteli T. G. Masarykovi u jeho hrobu v Lánech a následnou schůzí v prostorách restaurace Na Slovance u nádraží Lány (dnes Stochov) za všech okolností.</w:t>
      </w:r>
    </w:p>
    <w:p w:rsidR="005F2F88" w:rsidRPr="005F2F88" w:rsidRDefault="005F2F88" w:rsidP="005F2F88">
      <w:pPr>
        <w:pStyle w:val="Odstavecseseznamem"/>
        <w:numPr>
          <w:ilvl w:val="0"/>
          <w:numId w:val="4"/>
        </w:numPr>
        <w:spacing w:before="100" w:beforeAutospacing="1" w:after="100" w:afterAutospacing="1" w:line="240" w:lineRule="auto"/>
        <w:outlineLvl w:val="1"/>
        <w:rPr>
          <w:rFonts w:ascii="Times New Roman" w:eastAsia="Times New Roman" w:hAnsi="Times New Roman" w:cs="Times New Roman"/>
          <w:b/>
          <w:bCs/>
          <w:sz w:val="36"/>
          <w:szCs w:val="36"/>
          <w:lang w:eastAsia="cs-CZ"/>
        </w:rPr>
      </w:pPr>
      <w:r w:rsidRPr="005F2F88">
        <w:rPr>
          <w:rFonts w:ascii="Times New Roman" w:eastAsia="Times New Roman" w:hAnsi="Times New Roman" w:cs="Times New Roman"/>
          <w:b/>
          <w:bCs/>
          <w:sz w:val="36"/>
          <w:szCs w:val="36"/>
          <w:lang w:eastAsia="cs-CZ"/>
        </w:rPr>
        <w:t>Význam</w:t>
      </w:r>
    </w:p>
    <w:p w:rsidR="005F2F88" w:rsidRPr="005F2F88" w:rsidRDefault="005F2F88" w:rsidP="005F2F88">
      <w:pPr>
        <w:pStyle w:val="Odstavecseseznamem"/>
        <w:numPr>
          <w:ilvl w:val="0"/>
          <w:numId w:val="4"/>
        </w:num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Československé legie se podílely na vítězství Dohody v první světové válce. Z vojenského hlediska to byl Milan Rastislav Štefánik, který byl v té době již generálem francouzské armády a podílel se s českou emigrací jako diplomat na jednání o vzniku Československé republiky, aktivně organizoval vznik čs. legií zejména náborem na italské a francouzské frontě a mezi vojenskými zajatci v Rusku a podpoře myšlenky Československa mezi americkými Slováky. Původně zamýšlel vytvořit československé vojsko z Čechů a Slováků žijících v Americe. Z ruských důstojníků zůstal u legií Sergej </w:t>
      </w:r>
      <w:proofErr w:type="spellStart"/>
      <w:r w:rsidRPr="005F2F88">
        <w:rPr>
          <w:rFonts w:ascii="Times New Roman" w:eastAsia="Times New Roman" w:hAnsi="Times New Roman" w:cs="Times New Roman"/>
          <w:sz w:val="24"/>
          <w:szCs w:val="24"/>
          <w:lang w:eastAsia="cs-CZ"/>
        </w:rPr>
        <w:t>Vojcechovský</w:t>
      </w:r>
      <w:proofErr w:type="spellEnd"/>
      <w:r w:rsidRPr="005F2F88">
        <w:rPr>
          <w:rFonts w:ascii="Times New Roman" w:eastAsia="Times New Roman" w:hAnsi="Times New Roman" w:cs="Times New Roman"/>
          <w:sz w:val="24"/>
          <w:szCs w:val="24"/>
          <w:lang w:eastAsia="cs-CZ"/>
        </w:rPr>
        <w:t xml:space="preserve">, který umístil po čeljabinském incidentu chorvatské zajatce jako špiony do rudé armády a získal tím důležité informace. Z českých důstojníků vynikal Stanislav </w:t>
      </w:r>
      <w:proofErr w:type="spellStart"/>
      <w:r w:rsidRPr="005F2F88">
        <w:rPr>
          <w:rFonts w:ascii="Times New Roman" w:eastAsia="Times New Roman" w:hAnsi="Times New Roman" w:cs="Times New Roman"/>
          <w:sz w:val="24"/>
          <w:szCs w:val="24"/>
          <w:lang w:eastAsia="cs-CZ"/>
        </w:rPr>
        <w:t>Čeček</w:t>
      </w:r>
      <w:proofErr w:type="spellEnd"/>
      <w:r w:rsidRPr="005F2F88">
        <w:rPr>
          <w:rFonts w:ascii="Times New Roman" w:eastAsia="Times New Roman" w:hAnsi="Times New Roman" w:cs="Times New Roman"/>
          <w:sz w:val="24"/>
          <w:szCs w:val="24"/>
          <w:lang w:eastAsia="cs-CZ"/>
        </w:rPr>
        <w:t>, který vedl ranní útok v bitvě u Zborova a také rozsáhlé operace proti bolševikům v Povolží.</w:t>
      </w:r>
    </w:p>
    <w:p w:rsidR="005F2F88" w:rsidRPr="005F2F88" w:rsidRDefault="005F2F88" w:rsidP="005F2F88">
      <w:pPr>
        <w:pStyle w:val="Odstavecseseznamem"/>
        <w:numPr>
          <w:ilvl w:val="0"/>
          <w:numId w:val="4"/>
        </w:numPr>
        <w:spacing w:before="100" w:beforeAutospacing="1" w:after="100" w:afterAutospacing="1" w:line="240" w:lineRule="auto"/>
        <w:rPr>
          <w:rFonts w:ascii="Times New Roman" w:eastAsia="Times New Roman" w:hAnsi="Times New Roman" w:cs="Times New Roman"/>
          <w:sz w:val="24"/>
          <w:szCs w:val="24"/>
          <w:lang w:eastAsia="cs-CZ"/>
        </w:rPr>
      </w:pPr>
      <w:r w:rsidRPr="005F2F88">
        <w:rPr>
          <w:rFonts w:ascii="Times New Roman" w:eastAsia="Times New Roman" w:hAnsi="Times New Roman" w:cs="Times New Roman"/>
          <w:sz w:val="24"/>
          <w:szCs w:val="24"/>
          <w:lang w:eastAsia="cs-CZ"/>
        </w:rPr>
        <w:t xml:space="preserve">V Československu (1918–1938) byl pak odkaz legií brán velmi vážně. V roce 1921 došlo k exhumaci popravených italských legionářů a konal se celodenní slavnostní pohřeb, kterého se pro nemoc prezident T. G. Masaryk neúčastnil (je znám však jeho </w:t>
      </w:r>
      <w:r w:rsidRPr="005F2F88">
        <w:rPr>
          <w:rFonts w:ascii="Times New Roman" w:eastAsia="Times New Roman" w:hAnsi="Times New Roman" w:cs="Times New Roman"/>
          <w:sz w:val="24"/>
          <w:szCs w:val="24"/>
          <w:lang w:eastAsia="cs-CZ"/>
        </w:rPr>
        <w:lastRenderedPageBreak/>
        <w:t xml:space="preserve">projev "Nejste mrtvi" k 21. červnu 1921). Ostatky byly uloženy na II. obecním hřbitově na Olšanech do tvaru půlkruhu. Vznikaly mnohé spolky a organizace, které různým způsobem propagovaly myšlenky legií či samotné legionáře sdružovaly (např. Československá obec legionářská, Nezávislá jednota československých legionářů, Družina československých legionářů, Svaz československých legionářů a další). Legionáři byli ve společnosti během války i po vzniku republiky vnímáni pozitivně. V případě zajetí je totiž za vlastizradu čekal trest smrti a byli nasazování především v Itálii a Francii do prvních linií. Legionáři byli popravováni oběšením, později se Rakousku nedostávalo katů, byli proto stříleni a poté teprve pověšeni na strom. V Rusku byli zpočátku pro svoji dobrou znalost němčiny a lehkému porozumění slovanským jazykům používání k výzvědným úkolům. Katolická církev vydala po válce prohlášení, že legionáři se neprovinili proti přísaze, kterou složili Rakousku, jelikož přísaha byla jim vnucena a vynucená přísaha nemá žádné </w:t>
      </w:r>
      <w:proofErr w:type="gramStart"/>
      <w:r w:rsidRPr="005F2F88">
        <w:rPr>
          <w:rFonts w:ascii="Times New Roman" w:eastAsia="Times New Roman" w:hAnsi="Times New Roman" w:cs="Times New Roman"/>
          <w:sz w:val="24"/>
          <w:szCs w:val="24"/>
          <w:lang w:eastAsia="cs-CZ"/>
        </w:rPr>
        <w:t>platnosti.</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zdroj?]</w:t>
      </w:r>
      <w:r w:rsidRPr="005F2F88">
        <w:rPr>
          <w:rFonts w:ascii="Times New Roman" w:eastAsia="Times New Roman" w:hAnsi="Times New Roman" w:cs="Times New Roman"/>
          <w:sz w:val="24"/>
          <w:szCs w:val="24"/>
          <w:lang w:eastAsia="cs-CZ"/>
        </w:rPr>
        <w:t xml:space="preserve"> V Československu, ale i mezi Čechy a Slováky v USA, zaznívaly i opačné tóny dehonestace, ta pocházela i od německého obyvatelstva, monarchistů atd. Kritizovány byly legionářské důchody, důchody pro vdovy, výhody legionářů při hledání zaměstnání ve státních službách atd. Češi a Slováci v USA kritizovali jejich ukončení boje s bolševiky dohodou, kupř. při transportech ve vlacích Kanadou, byl zakázán jakýkoliv jejich pohyb mimo nádraží ze strachu před šířením </w:t>
      </w:r>
      <w:proofErr w:type="gramStart"/>
      <w:r w:rsidRPr="005F2F88">
        <w:rPr>
          <w:rFonts w:ascii="Times New Roman" w:eastAsia="Times New Roman" w:hAnsi="Times New Roman" w:cs="Times New Roman"/>
          <w:sz w:val="24"/>
          <w:szCs w:val="24"/>
          <w:lang w:eastAsia="cs-CZ"/>
        </w:rPr>
        <w:t>bolševismu.</w:t>
      </w:r>
      <w:r w:rsidRPr="005F2F88">
        <w:rPr>
          <w:rFonts w:ascii="Times New Roman" w:eastAsia="Times New Roman" w:hAnsi="Times New Roman" w:cs="Times New Roman"/>
          <w:sz w:val="24"/>
          <w:szCs w:val="24"/>
          <w:vertAlign w:val="superscript"/>
          <w:lang w:eastAsia="cs-CZ"/>
        </w:rPr>
        <w:t>[</w:t>
      </w:r>
      <w:proofErr w:type="gramEnd"/>
      <w:r w:rsidRPr="005F2F88">
        <w:rPr>
          <w:rFonts w:ascii="Times New Roman" w:eastAsia="Times New Roman" w:hAnsi="Times New Roman" w:cs="Times New Roman"/>
          <w:sz w:val="24"/>
          <w:szCs w:val="24"/>
          <w:vertAlign w:val="superscript"/>
          <w:lang w:eastAsia="cs-CZ"/>
        </w:rPr>
        <w:t>zdroj?]</w:t>
      </w:r>
      <w:r w:rsidRPr="005F2F88">
        <w:rPr>
          <w:rFonts w:ascii="Times New Roman" w:eastAsia="Times New Roman" w:hAnsi="Times New Roman" w:cs="Times New Roman"/>
          <w:sz w:val="24"/>
          <w:szCs w:val="24"/>
          <w:lang w:eastAsia="cs-CZ"/>
        </w:rPr>
        <w:t xml:space="preserve"> Ve společnosti se také úspěšně šířily fámy o ztrátě zlatého pokladu atd. Legionáři se naopak hájili tím, že jejich zdraví i majetek je v mnohem horším stavu, jelikož bojovali déle a mnozí i šest let. Na účet ruských přistěhovalců, převážně zchudlé ruské šlechty, zazněl i ironický tón v české literatuře, kupř. Vladislav Vančura v díle Konec starých časů.</w:t>
      </w:r>
    </w:p>
    <w:p w:rsidR="005F2F88" w:rsidRPr="005F2F88" w:rsidRDefault="005F2F88" w:rsidP="005F2F88">
      <w:pPr>
        <w:pStyle w:val="Nadpis2"/>
      </w:pPr>
      <w:r w:rsidRPr="005F2F88">
        <w:rPr>
          <w:rStyle w:val="mw-headline"/>
        </w:rPr>
        <w:t>Legionáři po válce</w:t>
      </w:r>
    </w:p>
    <w:p w:rsidR="005F2F88" w:rsidRPr="005F2F88" w:rsidRDefault="005F2F88" w:rsidP="005F2F88">
      <w:pPr>
        <w:pStyle w:val="Normlnweb"/>
      </w:pPr>
      <w:r w:rsidRPr="005F2F88">
        <w:t>V </w:t>
      </w:r>
      <w:r w:rsidRPr="005F2F88">
        <w:rPr>
          <w:rFonts w:eastAsiaTheme="majorEastAsia"/>
        </w:rPr>
        <w:t>československé armádě</w:t>
      </w:r>
      <w:r w:rsidRPr="005F2F88">
        <w:t xml:space="preserve"> byli legionáři upřednostňováni (např. hradní stráž byla tvořena jen legionáři) před tzv. </w:t>
      </w:r>
      <w:r w:rsidRPr="005F2F88">
        <w:rPr>
          <w:i/>
          <w:iCs/>
        </w:rPr>
        <w:t>Rakušáky</w:t>
      </w:r>
      <w:r w:rsidRPr="005F2F88">
        <w:t>, tj. vojáky, kteří po celou dobu války zůstali na straně Rakouska-</w:t>
      </w:r>
      <w:proofErr w:type="gramStart"/>
      <w:r w:rsidRPr="005F2F88">
        <w:t>Uherska.</w:t>
      </w:r>
      <w:r w:rsidRPr="005F2F88">
        <w:rPr>
          <w:vertAlign w:val="superscript"/>
        </w:rPr>
        <w:t>[</w:t>
      </w:r>
      <w:proofErr w:type="gramEnd"/>
      <w:r w:rsidRPr="005F2F88">
        <w:rPr>
          <w:rStyle w:val="doplnte-zdroj"/>
          <w:rFonts w:eastAsiaTheme="majorEastAsia"/>
          <w:vertAlign w:val="superscript"/>
        </w:rPr>
        <w:t>zdroj?</w:t>
      </w:r>
      <w:r w:rsidRPr="005F2F88">
        <w:rPr>
          <w:vertAlign w:val="superscript"/>
        </w:rPr>
        <w:t>]</w:t>
      </w:r>
      <w:r w:rsidRPr="005F2F88">
        <w:t xml:space="preserve"> Legionářů bylo kolem 66 tisíc a kolem pěti tisíc jich padlo, Čechů v Rakousko-Uherské armádě bojovalo asi 1,4 milionu a padlých na této straně bylo zhruba 138 000.</w:t>
      </w:r>
      <w:r w:rsidRPr="005F2F88">
        <w:rPr>
          <w:rFonts w:eastAsiaTheme="majorEastAsia"/>
          <w:vertAlign w:val="superscript"/>
        </w:rPr>
        <w:t>[29]</w:t>
      </w:r>
    </w:p>
    <w:p w:rsidR="005F2F88" w:rsidRPr="005F2F88" w:rsidRDefault="005F2F88" w:rsidP="005F2F88">
      <w:pPr>
        <w:pStyle w:val="Normlnweb"/>
      </w:pPr>
      <w:r w:rsidRPr="005F2F88">
        <w:t>Vysoká čísla padlých Čechů v rakouské armádě a nízký počet v čsl. legiích je z mnoha důvodů:</w:t>
      </w:r>
    </w:p>
    <w:p w:rsidR="005F2F88" w:rsidRPr="005F2F88" w:rsidRDefault="005F2F88" w:rsidP="005F2F88">
      <w:pPr>
        <w:numPr>
          <w:ilvl w:val="0"/>
          <w:numId w:val="5"/>
        </w:numPr>
        <w:spacing w:before="100" w:beforeAutospacing="1" w:after="100" w:afterAutospacing="1" w:line="240" w:lineRule="auto"/>
      </w:pPr>
      <w:r w:rsidRPr="005F2F88">
        <w:t>1 Rakousko-Uherská armáda měla často 20 až 50 % ztrát živé síly</w:t>
      </w:r>
      <w:r w:rsidRPr="005F2F88">
        <w:rPr>
          <w:vertAlign w:val="superscript"/>
        </w:rPr>
        <w:t>[</w:t>
      </w:r>
      <w:r w:rsidRPr="005F2F88">
        <w:rPr>
          <w:rStyle w:val="doplnte-zdroj"/>
          <w:vertAlign w:val="superscript"/>
        </w:rPr>
        <w:t>zdroj?</w:t>
      </w:r>
      <w:r w:rsidRPr="005F2F88">
        <w:rPr>
          <w:vertAlign w:val="superscript"/>
        </w:rPr>
        <w:t>]</w:t>
      </w:r>
    </w:p>
    <w:p w:rsidR="005F2F88" w:rsidRPr="005F2F88" w:rsidRDefault="005F2F88" w:rsidP="005F2F88">
      <w:pPr>
        <w:numPr>
          <w:ilvl w:val="0"/>
          <w:numId w:val="5"/>
        </w:numPr>
        <w:spacing w:before="100" w:beforeAutospacing="1" w:after="100" w:afterAutospacing="1" w:line="240" w:lineRule="auto"/>
      </w:pPr>
      <w:r w:rsidRPr="005F2F88">
        <w:t>2 V Rakousko-uherské armádě často čeští vojáci zůstávali, jelikož byla jejich manželkám vyplácena tzv. "podpora", cca 3 koruny za den.</w:t>
      </w:r>
      <w:r w:rsidRPr="005F2F88">
        <w:rPr>
          <w:vertAlign w:val="superscript"/>
        </w:rPr>
        <w:t>[</w:t>
      </w:r>
      <w:r w:rsidRPr="005F2F88">
        <w:rPr>
          <w:rStyle w:val="doplnte-zdroj"/>
          <w:vertAlign w:val="superscript"/>
        </w:rPr>
        <w:t>zdroj?</w:t>
      </w:r>
      <w:r w:rsidRPr="005F2F88">
        <w:rPr>
          <w:vertAlign w:val="superscript"/>
        </w:rPr>
        <w:t>]</w:t>
      </w:r>
      <w:r w:rsidRPr="005F2F88">
        <w:t xml:space="preserve"> Mnohdy vyšší </w:t>
      </w:r>
      <w:proofErr w:type="gramStart"/>
      <w:r w:rsidRPr="005F2F88">
        <w:t>částka</w:t>
      </w:r>
      <w:proofErr w:type="gramEnd"/>
      <w:r w:rsidRPr="005F2F88">
        <w:t xml:space="preserve"> než měl odvedenec v dobách míru.</w:t>
      </w:r>
    </w:p>
    <w:p w:rsidR="005F2F88" w:rsidRPr="005F2F88" w:rsidRDefault="005F2F88" w:rsidP="005F2F88">
      <w:pPr>
        <w:pStyle w:val="Normlnweb"/>
      </w:pPr>
      <w:r w:rsidRPr="005F2F88">
        <w:t xml:space="preserve">Řada legionářů však po válce z československé armády také vystoupila, jelikož důvodem pro jejich vstup do dobrovolnické armády nebyl boj za Československo, ale návrat do vlasti. Také čsl. vláda vydala kontroverzní opatření, že legionářem je pouze ten, kdo vstoupil do čsl. legií před 28. říjnem 1918, přičemž legie vedly boje až do února 1920. Tento výnos byl legionáři velmi kritizován a řada z nich vrátila vojenská vyznamenání. Také byl kritizován pomník legionářů před Emauzy, na jehož podobu se legionářů nikdo neptal. Velká většina legionářů vrátila po uzavření </w:t>
      </w:r>
      <w:r w:rsidRPr="005F2F88">
        <w:rPr>
          <w:rFonts w:eastAsiaTheme="majorEastAsia"/>
        </w:rPr>
        <w:t>Mnichovské dohody</w:t>
      </w:r>
      <w:r w:rsidRPr="005F2F88">
        <w:t xml:space="preserve"> v roce 1938 francouzská vyznamenání, mnohdy osobně na francouzské velvyslanectví, či je zasílali poštou přímo do </w:t>
      </w:r>
      <w:proofErr w:type="gramStart"/>
      <w:r w:rsidRPr="005F2F88">
        <w:rPr>
          <w:rFonts w:eastAsiaTheme="majorEastAsia"/>
        </w:rPr>
        <w:t>Francie</w:t>
      </w:r>
      <w:r w:rsidRPr="005F2F88">
        <w:t>.</w:t>
      </w:r>
      <w:r w:rsidRPr="005F2F88">
        <w:rPr>
          <w:vertAlign w:val="superscript"/>
        </w:rPr>
        <w:t>[</w:t>
      </w:r>
      <w:proofErr w:type="gramEnd"/>
      <w:r w:rsidRPr="005F2F88">
        <w:rPr>
          <w:rStyle w:val="doplnte-zdroj"/>
          <w:rFonts w:eastAsiaTheme="majorEastAsia"/>
          <w:vertAlign w:val="superscript"/>
        </w:rPr>
        <w:t>zdroj?</w:t>
      </w:r>
      <w:r w:rsidRPr="005F2F88">
        <w:rPr>
          <w:vertAlign w:val="superscript"/>
        </w:rPr>
        <w:t>]</w:t>
      </w:r>
    </w:p>
    <w:p w:rsidR="005F2F88" w:rsidRPr="005F2F88" w:rsidRDefault="005F2F88" w:rsidP="005F2F88">
      <w:pPr>
        <w:pStyle w:val="Normlnweb"/>
      </w:pPr>
      <w:r w:rsidRPr="005F2F88">
        <w:lastRenderedPageBreak/>
        <w:t xml:space="preserve">Zajímavým je osud rakousko-uherského podmaršálka a pozdějšího generála československé armády </w:t>
      </w:r>
      <w:r w:rsidRPr="005F2F88">
        <w:rPr>
          <w:rFonts w:eastAsiaTheme="majorEastAsia"/>
        </w:rPr>
        <w:t xml:space="preserve">Aloise </w:t>
      </w:r>
      <w:proofErr w:type="gramStart"/>
      <w:r w:rsidRPr="005F2F88">
        <w:rPr>
          <w:rFonts w:eastAsiaTheme="majorEastAsia"/>
        </w:rPr>
        <w:t>Podhajského</w:t>
      </w:r>
      <w:r w:rsidRPr="005F2F88">
        <w:t>.</w:t>
      </w:r>
      <w:r w:rsidRPr="005F2F88">
        <w:rPr>
          <w:rFonts w:eastAsiaTheme="majorEastAsia"/>
          <w:vertAlign w:val="superscript"/>
        </w:rPr>
        <w:t>[</w:t>
      </w:r>
      <w:proofErr w:type="gramEnd"/>
      <w:r w:rsidRPr="005F2F88">
        <w:rPr>
          <w:rFonts w:eastAsiaTheme="majorEastAsia"/>
          <w:vertAlign w:val="superscript"/>
        </w:rPr>
        <w:t>30]</w:t>
      </w:r>
    </w:p>
    <w:p w:rsidR="005F2F88" w:rsidRPr="005F2F88" w:rsidRDefault="005F2F88" w:rsidP="005F2F88">
      <w:pPr>
        <w:pStyle w:val="Normlnweb"/>
      </w:pPr>
      <w:r w:rsidRPr="005F2F88">
        <w:t>V české literatuře vznikla skupina spisovatelů (zpravidla bývalých legionářů), kteří psali téměř výhradně o legiích, proto se tato literatura přímo nazývá legionářskou (</w:t>
      </w:r>
      <w:r w:rsidRPr="005F2F88">
        <w:rPr>
          <w:rFonts w:eastAsiaTheme="majorEastAsia"/>
        </w:rPr>
        <w:t>Rudolf Medek</w:t>
      </w:r>
      <w:r w:rsidRPr="005F2F88">
        <w:t xml:space="preserve">, </w:t>
      </w:r>
      <w:r w:rsidRPr="005F2F88">
        <w:rPr>
          <w:rFonts w:eastAsiaTheme="majorEastAsia"/>
        </w:rPr>
        <w:t>František Langer</w:t>
      </w:r>
      <w:r w:rsidRPr="005F2F88">
        <w:t xml:space="preserve">, </w:t>
      </w:r>
      <w:r w:rsidRPr="005F2F88">
        <w:rPr>
          <w:rFonts w:eastAsiaTheme="majorEastAsia"/>
        </w:rPr>
        <w:t>Josef Kopta</w:t>
      </w:r>
      <w:r w:rsidRPr="005F2F88">
        <w:t xml:space="preserve">). Josef Kopta psal i literaturu zaměřenou ryze antisemitsky (novely Žid). Rudolf Medek napsal i pohádky pro legionářské děti, které se odehrávaly na </w:t>
      </w:r>
      <w:r w:rsidRPr="005F2F88">
        <w:rPr>
          <w:rFonts w:eastAsiaTheme="majorEastAsia"/>
        </w:rPr>
        <w:t>Sibiři</w:t>
      </w:r>
      <w:r w:rsidRPr="005F2F88">
        <w:t xml:space="preserve">. Spisovatel </w:t>
      </w:r>
      <w:r w:rsidRPr="005F2F88">
        <w:rPr>
          <w:rFonts w:eastAsiaTheme="majorEastAsia"/>
        </w:rPr>
        <w:t>Jaroslav Hašek</w:t>
      </w:r>
      <w:r w:rsidRPr="005F2F88">
        <w:t xml:space="preserve">, bohém, anarchista, člen Československých legií, člen strany </w:t>
      </w:r>
      <w:r w:rsidRPr="005F2F88">
        <w:rPr>
          <w:rFonts w:eastAsiaTheme="majorEastAsia"/>
        </w:rPr>
        <w:t>sociálně demokratické dělnické</w:t>
      </w:r>
      <w:r w:rsidRPr="005F2F88">
        <w:t xml:space="preserve"> a později na straně bolševiků, se po návratu do Prahy vrátil ke svému bohémskému způsobu života a věnoval se spisovatelství. Z ruských legií vzešel také významný český fašista Rudolf </w:t>
      </w:r>
      <w:proofErr w:type="spellStart"/>
      <w:r w:rsidRPr="005F2F88">
        <w:t>Geidl</w:t>
      </w:r>
      <w:proofErr w:type="spellEnd"/>
      <w:r w:rsidRPr="005F2F88">
        <w:t xml:space="preserve">, který si na srbské frontě změnil jméno na </w:t>
      </w:r>
      <w:proofErr w:type="spellStart"/>
      <w:r w:rsidRPr="005F2F88">
        <w:rPr>
          <w:rFonts w:eastAsiaTheme="majorEastAsia"/>
        </w:rPr>
        <w:t>Radola</w:t>
      </w:r>
      <w:proofErr w:type="spellEnd"/>
      <w:r w:rsidRPr="005F2F88">
        <w:rPr>
          <w:rFonts w:eastAsiaTheme="majorEastAsia"/>
        </w:rPr>
        <w:t xml:space="preserve"> Gajda</w:t>
      </w:r>
      <w:r w:rsidRPr="005F2F88">
        <w:t xml:space="preserve">. Představoval příklon k </w:t>
      </w:r>
      <w:r w:rsidRPr="005F2F88">
        <w:rPr>
          <w:rFonts w:eastAsiaTheme="majorEastAsia"/>
        </w:rPr>
        <w:t>fašismu</w:t>
      </w:r>
      <w:r w:rsidRPr="005F2F88">
        <w:t xml:space="preserve"> podle italského vzoru – v roce </w:t>
      </w:r>
      <w:r w:rsidRPr="005F2F88">
        <w:rPr>
          <w:rFonts w:eastAsiaTheme="majorEastAsia"/>
        </w:rPr>
        <w:t>1926</w:t>
      </w:r>
      <w:r w:rsidRPr="005F2F88">
        <w:t xml:space="preserve"> založil </w:t>
      </w:r>
      <w:r w:rsidRPr="005F2F88">
        <w:rPr>
          <w:rFonts w:eastAsiaTheme="majorEastAsia"/>
        </w:rPr>
        <w:t>Národní obec fašistickou</w:t>
      </w:r>
      <w:r w:rsidRPr="005F2F88">
        <w:t xml:space="preserve">. Někteří legionáři se naopak stali komunisty, např. </w:t>
      </w:r>
      <w:r w:rsidRPr="005F2F88">
        <w:rPr>
          <w:rFonts w:eastAsiaTheme="majorEastAsia"/>
        </w:rPr>
        <w:t>Ludvík Svoboda</w:t>
      </w:r>
      <w:r w:rsidRPr="005F2F88">
        <w:t>, silné zastoupení měli ale v řadách demokratické „hradní“ levice (</w:t>
      </w:r>
      <w:r w:rsidRPr="005F2F88">
        <w:rPr>
          <w:rFonts w:eastAsiaTheme="majorEastAsia"/>
        </w:rPr>
        <w:t>sociální demokraté</w:t>
      </w:r>
      <w:r w:rsidRPr="005F2F88">
        <w:t xml:space="preserve">, </w:t>
      </w:r>
      <w:r w:rsidRPr="005F2F88">
        <w:rPr>
          <w:rFonts w:eastAsiaTheme="majorEastAsia"/>
        </w:rPr>
        <w:t>národní socialisté</w:t>
      </w:r>
      <w:r w:rsidRPr="005F2F88">
        <w:t>).</w:t>
      </w:r>
    </w:p>
    <w:p w:rsidR="005F2F88" w:rsidRPr="005F2F88" w:rsidRDefault="005F2F88" w:rsidP="005F2F88">
      <w:pPr>
        <w:pStyle w:val="Normlnweb"/>
      </w:pPr>
      <w:r w:rsidRPr="005F2F88">
        <w:t xml:space="preserve">Boj legionářů po boku ruských bolševiků u Bachmače a pozdější sjednané příměří mezi oběma stranami a vydání proněmeckého </w:t>
      </w:r>
      <w:proofErr w:type="spellStart"/>
      <w:r w:rsidRPr="005F2F88">
        <w:t>Kolčaka</w:t>
      </w:r>
      <w:proofErr w:type="spellEnd"/>
      <w:r w:rsidRPr="005F2F88">
        <w:t xml:space="preserve"> se samozřejmě hodil nacistům, </w:t>
      </w:r>
      <w:r w:rsidRPr="005F2F88">
        <w:rPr>
          <w:rFonts w:eastAsiaTheme="majorEastAsia"/>
        </w:rPr>
        <w:t>Joseph Goebbels</w:t>
      </w:r>
      <w:r w:rsidRPr="005F2F88">
        <w:t xml:space="preserve"> označoval politickou platformu demokratického Československa, jako "</w:t>
      </w:r>
      <w:proofErr w:type="spellStart"/>
      <w:r w:rsidRPr="005F2F88">
        <w:t>židobolševický</w:t>
      </w:r>
      <w:proofErr w:type="spellEnd"/>
      <w:r w:rsidRPr="005F2F88">
        <w:t xml:space="preserve"> vřed Evropy". Po německé okupaci došlo k likvidaci legionářských pomníků, mnohé obnoveny v letech </w:t>
      </w:r>
      <w:proofErr w:type="gramStart"/>
      <w:r w:rsidRPr="005F2F88">
        <w:t>1945 - 1948</w:t>
      </w:r>
      <w:proofErr w:type="gramEnd"/>
      <w:r w:rsidRPr="005F2F88">
        <w:t xml:space="preserve">, na Slovensku, převážně pomníky z dob boje čsl. legií s Maďary (kupř. </w:t>
      </w:r>
      <w:r w:rsidRPr="005F2F88">
        <w:rPr>
          <w:rFonts w:eastAsiaTheme="majorEastAsia"/>
        </w:rPr>
        <w:t>Bitva o Zvolen</w:t>
      </w:r>
      <w:r w:rsidRPr="005F2F88">
        <w:t xml:space="preserve">) k obnově již nedocházelo. Po roce 1948 se odkaz legií nezamlouval komunistickému režimu, především boj legií proti bolševikům, tak se po roce </w:t>
      </w:r>
      <w:r w:rsidRPr="005F2F88">
        <w:rPr>
          <w:rFonts w:eastAsiaTheme="majorEastAsia"/>
        </w:rPr>
        <w:t>1948</w:t>
      </w:r>
      <w:r w:rsidRPr="005F2F88">
        <w:t xml:space="preserve"> význam čs. legií zlehčoval, řada bývalých legionářů byla odsouzena k vysokým trestům </w:t>
      </w:r>
      <w:r w:rsidRPr="005F2F88">
        <w:rPr>
          <w:rFonts w:eastAsiaTheme="majorEastAsia"/>
        </w:rPr>
        <w:t>Ludvík Krejčí</w:t>
      </w:r>
      <w:r w:rsidRPr="005F2F88">
        <w:t xml:space="preserve">, </w:t>
      </w:r>
      <w:r w:rsidRPr="005F2F88">
        <w:rPr>
          <w:rFonts w:eastAsiaTheme="majorEastAsia"/>
        </w:rPr>
        <w:t>Jan Syrový</w:t>
      </w:r>
      <w:r w:rsidRPr="005F2F88">
        <w:t xml:space="preserve">, </w:t>
      </w:r>
      <w:r w:rsidRPr="005F2F88">
        <w:rPr>
          <w:rFonts w:eastAsiaTheme="majorEastAsia"/>
        </w:rPr>
        <w:t>Otakar Husák</w:t>
      </w:r>
      <w:r w:rsidRPr="005F2F88">
        <w:t xml:space="preserve"> a poté se o nich oficiálně přestalo mluvit. V roce 1948 nabídnul komunistické straně vojenskou pomoc </w:t>
      </w:r>
      <w:r w:rsidRPr="005F2F88">
        <w:rPr>
          <w:rFonts w:eastAsiaTheme="majorEastAsia"/>
        </w:rPr>
        <w:t>Josef Stalin</w:t>
      </w:r>
      <w:r w:rsidRPr="005F2F88">
        <w:t xml:space="preserve"> s poukazem na fakt, že v zemi žije ještě mnoho bývalých legionářů. </w:t>
      </w:r>
      <w:r w:rsidRPr="005F2F88">
        <w:rPr>
          <w:rFonts w:eastAsiaTheme="majorEastAsia"/>
          <w:vertAlign w:val="superscript"/>
        </w:rPr>
        <w:t>[31]</w:t>
      </w:r>
      <w:r w:rsidRPr="005F2F88">
        <w:t xml:space="preserve">. Praha </w:t>
      </w:r>
      <w:proofErr w:type="gramStart"/>
      <w:r w:rsidRPr="005F2F88">
        <w:t>1967S</w:t>
      </w:r>
      <w:proofErr w:type="gramEnd"/>
      <w:r w:rsidRPr="005F2F88">
        <w:t xml:space="preserve"> legionáři se vracel do vlasti i první prezident T. G. Masaryk. S ním i jeho dcera Olga. Několik legionářských vlaků též předcházelo jeho triumfální návrat do Horního Dvořiště v pátek </w:t>
      </w:r>
      <w:r w:rsidRPr="005F2F88">
        <w:rPr>
          <w:rFonts w:eastAsiaTheme="majorEastAsia"/>
        </w:rPr>
        <w:t>20. prosince</w:t>
      </w:r>
      <w:r w:rsidRPr="005F2F88">
        <w:t xml:space="preserve"> 1918 a legionáři též týž den doprovázeli prezidentovu kolonu na cestě z českobudějovického nádraží na nově pojmenované hlavní Masarykovo náměstí a zpět. </w:t>
      </w:r>
      <w:r w:rsidRPr="005F2F88">
        <w:rPr>
          <w:rFonts w:eastAsiaTheme="majorEastAsia"/>
          <w:vertAlign w:val="superscript"/>
        </w:rPr>
        <w:t>[32]</w:t>
      </w:r>
      <w:r w:rsidRPr="005F2F88">
        <w:t xml:space="preserve">. Ruští, francouzští i italští </w:t>
      </w:r>
      <w:proofErr w:type="spellStart"/>
      <w:r w:rsidRPr="005F2F88">
        <w:t>dobrovolci</w:t>
      </w:r>
      <w:proofErr w:type="spellEnd"/>
      <w:r w:rsidRPr="005F2F88">
        <w:t xml:space="preserve"> následnou sobotu doprovázeli Masarykův automobil na jeho triumfální cestě Prahou. Se svými legionáři se Masaryk rozloučil symbolicky na velkém sletovém Strahovském stadionu (báseň Vítězslava Nezvala: Čtvrtý červenec) při oslavách 20. výročí bitvy u Zborova v roce 1937.</w:t>
      </w:r>
    </w:p>
    <w:p w:rsidR="005F2F88" w:rsidRPr="005F2F88" w:rsidRDefault="005F2F88" w:rsidP="005F2F88">
      <w:pPr>
        <w:pStyle w:val="Nadpis2"/>
      </w:pPr>
      <w:r w:rsidRPr="005F2F88">
        <w:rPr>
          <w:rStyle w:val="mw-headline"/>
        </w:rPr>
        <w:t>Reference</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http://zpravy.idnes.cz/cesi-bojovali-hrdinne-za-rakousko-uhersko-ale-prvni-republika-to-tutlala-1qb-/zpr_archiv.aspx?c=A081026_232405_kavarna_sim</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CittHTML"/>
          <w:i w:val="0"/>
          <w:iCs w:val="0"/>
        </w:rPr>
        <w:t xml:space="preserve">MOJŽÍŠ, Milan. </w:t>
      </w:r>
      <w:r w:rsidRPr="005F2F88">
        <w:rPr>
          <w:rStyle w:val="CittHTML"/>
        </w:rPr>
        <w:t>Československé legie 1914-1920</w:t>
      </w:r>
      <w:r w:rsidRPr="005F2F88">
        <w:rPr>
          <w:rStyle w:val="CittHTML"/>
          <w:i w:val="0"/>
          <w:iCs w:val="0"/>
        </w:rPr>
        <w:t>. Praha: Nakladatelství Epocha, 2017. 456 </w:t>
      </w:r>
      <w:proofErr w:type="gramStart"/>
      <w:r w:rsidRPr="005F2F88">
        <w:rPr>
          <w:rStyle w:val="CittHTML"/>
          <w:i w:val="0"/>
          <w:iCs w:val="0"/>
        </w:rPr>
        <w:t>s..</w:t>
      </w:r>
      <w:proofErr w:type="gramEnd"/>
      <w:r w:rsidRPr="005F2F88">
        <w:rPr>
          <w:rStyle w:val="CittHTML"/>
          <w:i w:val="0"/>
          <w:iCs w:val="0"/>
        </w:rPr>
        <w:t xml:space="preserve"> ISBN </w:t>
      </w:r>
      <w:r w:rsidRPr="005F2F88">
        <w:rPr>
          <w:rStyle w:val="isbn"/>
        </w:rPr>
        <w:t>978-80-87919-27-9</w:t>
      </w:r>
      <w:r w:rsidRPr="005F2F88">
        <w:rPr>
          <w:rStyle w:val="CittHTML"/>
          <w:i w:val="0"/>
          <w:iCs w:val="0"/>
        </w:rPr>
        <w:t>. S. 7.</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SEZNAM POSTAVENÝCH JEDNOTEK ČS. LEGIÍ K ROKU 1919</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Ministerstvo obrany ČR - Československé legie</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i/>
          <w:iCs/>
        </w:rPr>
        <w:t>Ottův slovník naučný nové doby</w:t>
      </w:r>
      <w:r w:rsidRPr="005F2F88">
        <w:rPr>
          <w:rStyle w:val="reference-text"/>
        </w:rPr>
        <w:t>, heslo Legionáři českoslovenští. Sv. 6, str. 1115.</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CittHTML"/>
          <w:i w:val="0"/>
          <w:iCs w:val="0"/>
        </w:rPr>
        <w:t xml:space="preserve">ČERMÁK, Jiří. O srbské legii. </w:t>
      </w:r>
      <w:r w:rsidRPr="005F2F88">
        <w:rPr>
          <w:rStyle w:val="CittHTML"/>
        </w:rPr>
        <w:t>Moravský legionář</w:t>
      </w:r>
      <w:r w:rsidRPr="005F2F88">
        <w:rPr>
          <w:rStyle w:val="CittHTML"/>
          <w:i w:val="0"/>
          <w:iCs w:val="0"/>
        </w:rPr>
        <w:t>. 8. 7. 1926, roč. VI., čís. 28., s. 1-4.</w:t>
      </w:r>
      <w:r w:rsidRPr="005F2F88">
        <w:t xml:space="preserve"> </w:t>
      </w:r>
    </w:p>
    <w:p w:rsidR="005F2F88" w:rsidRPr="005F2F88" w:rsidRDefault="005F2F88" w:rsidP="005F2F88">
      <w:proofErr w:type="gramStart"/>
      <w:r w:rsidRPr="005F2F88">
        <w:rPr>
          <w:rFonts w:hAnsi="Symbol"/>
        </w:rPr>
        <w:lastRenderedPageBreak/>
        <w:t></w:t>
      </w:r>
      <w:r w:rsidRPr="005F2F88">
        <w:t xml:space="preserve">  </w:t>
      </w:r>
      <w:r w:rsidRPr="005F2F88">
        <w:rPr>
          <w:rFonts w:hAnsi="Symbol"/>
        </w:rPr>
        <w:t></w:t>
      </w:r>
      <w:proofErr w:type="gramEnd"/>
      <w:r w:rsidRPr="005F2F88">
        <w:t xml:space="preserve">  </w:t>
      </w:r>
      <w:r w:rsidRPr="005F2F88">
        <w:rPr>
          <w:rStyle w:val="reference-text"/>
        </w:rPr>
        <w:t>Holeček Vojta, Medek Rudolf: Obrázková kronika Za Svobodu, 2. díl, "Pod vedením T. G. Masaryka", Praha 1925</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CittHTML"/>
          <w:i w:val="0"/>
          <w:iCs w:val="0"/>
        </w:rPr>
        <w:t xml:space="preserve">PACNER, Karel. </w:t>
      </w:r>
      <w:r w:rsidRPr="005F2F88">
        <w:rPr>
          <w:rStyle w:val="CittHTML"/>
        </w:rPr>
        <w:t>Osudové okamžiky Československa</w:t>
      </w:r>
      <w:r w:rsidRPr="005F2F88">
        <w:rPr>
          <w:rStyle w:val="CittHTML"/>
          <w:i w:val="0"/>
          <w:iCs w:val="0"/>
        </w:rPr>
        <w:t>. Praha: Nakladatelství BRÁNA, 2012. 720 </w:t>
      </w:r>
      <w:proofErr w:type="gramStart"/>
      <w:r w:rsidRPr="005F2F88">
        <w:rPr>
          <w:rStyle w:val="CittHTML"/>
          <w:i w:val="0"/>
          <w:iCs w:val="0"/>
        </w:rPr>
        <w:t>s..</w:t>
      </w:r>
      <w:proofErr w:type="gramEnd"/>
      <w:r w:rsidRPr="005F2F88">
        <w:rPr>
          <w:rStyle w:val="CittHTML"/>
          <w:i w:val="0"/>
          <w:iCs w:val="0"/>
        </w:rPr>
        <w:t xml:space="preserve"> ISBN </w:t>
      </w:r>
      <w:r w:rsidRPr="005F2F88">
        <w:rPr>
          <w:rStyle w:val="isbn"/>
        </w:rPr>
        <w:t>978-80-7243-597-5</w:t>
      </w:r>
      <w:r w:rsidRPr="005F2F88">
        <w:rPr>
          <w:rStyle w:val="CittHTML"/>
          <w:i w:val="0"/>
          <w:iCs w:val="0"/>
        </w:rPr>
        <w:t xml:space="preserve">. S. 52-59. Dále jen PACNER, Karel. </w:t>
      </w:r>
      <w:r w:rsidRPr="005F2F88">
        <w:rPr>
          <w:rStyle w:val="CittHTML"/>
        </w:rPr>
        <w:t>Osudové okamžiky Československa</w:t>
      </w:r>
      <w:r w:rsidRPr="005F2F88">
        <w:rPr>
          <w:rStyle w:val="CittHTML"/>
          <w:i w:val="0"/>
          <w:iCs w:val="0"/>
        </w:rPr>
        <w:t>.</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PACNER, Karel. </w:t>
      </w:r>
      <w:r w:rsidRPr="005F2F88">
        <w:rPr>
          <w:rStyle w:val="reference-text"/>
          <w:i/>
          <w:iCs/>
        </w:rPr>
        <w:t>Osudové okamžiky Československa</w:t>
      </w:r>
      <w:r w:rsidRPr="005F2F88">
        <w:rPr>
          <w:rStyle w:val="reference-text"/>
        </w:rPr>
        <w:t>. S. 62-66.</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Preclík Vratislav: Zborov a T.G. Masaryk, in ČAS., časopis Masarykova demokratického hnutí, číslo 53, str.9-11, ročník </w:t>
      </w:r>
      <w:proofErr w:type="spellStart"/>
      <w:r w:rsidRPr="005F2F88">
        <w:rPr>
          <w:rStyle w:val="reference-text"/>
        </w:rPr>
        <w:t>XI.,červenec</w:t>
      </w:r>
      <w:proofErr w:type="spellEnd"/>
      <w:r w:rsidRPr="005F2F88">
        <w:rPr>
          <w:rStyle w:val="reference-text"/>
        </w:rPr>
        <w:t xml:space="preserve"> 2003, registrace Ministerstva kultury ČR,č.7435, Registrace ISSN 1210-1648</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David </w:t>
      </w:r>
      <w:proofErr w:type="spellStart"/>
      <w:r w:rsidRPr="005F2F88">
        <w:rPr>
          <w:rStyle w:val="reference-text"/>
        </w:rPr>
        <w:t>Bullock</w:t>
      </w:r>
      <w:proofErr w:type="spellEnd"/>
      <w:r w:rsidRPr="005F2F88">
        <w:rPr>
          <w:rStyle w:val="reference-text"/>
        </w:rPr>
        <w:t xml:space="preserve">, </w:t>
      </w:r>
      <w:proofErr w:type="spellStart"/>
      <w:r w:rsidRPr="005F2F88">
        <w:rPr>
          <w:rStyle w:val="reference-text"/>
        </w:rPr>
        <w:t>The</w:t>
      </w:r>
      <w:proofErr w:type="spellEnd"/>
      <w:r w:rsidRPr="005F2F88">
        <w:rPr>
          <w:rStyle w:val="reference-text"/>
        </w:rPr>
        <w:t xml:space="preserve"> Czech </w:t>
      </w:r>
      <w:proofErr w:type="spellStart"/>
      <w:r w:rsidRPr="005F2F88">
        <w:rPr>
          <w:rStyle w:val="reference-text"/>
        </w:rPr>
        <w:t>Legion</w:t>
      </w:r>
      <w:proofErr w:type="spellEnd"/>
      <w:r w:rsidRPr="005F2F88">
        <w:rPr>
          <w:rStyle w:val="reference-text"/>
        </w:rPr>
        <w:t xml:space="preserve"> 1914-20</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V. M. Fic: Československé legie v Rusku a boj za vznik Československa 1914-1918, I., II. a III. díl.</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PACNER, Karel. </w:t>
      </w:r>
      <w:r w:rsidRPr="005F2F88">
        <w:rPr>
          <w:rStyle w:val="reference-text"/>
          <w:i/>
          <w:iCs/>
        </w:rPr>
        <w:t>Osudové okamžiky Československa</w:t>
      </w:r>
      <w:r w:rsidRPr="005F2F88">
        <w:rPr>
          <w:rStyle w:val="reference-text"/>
        </w:rPr>
        <w:t>. S. 97-100.</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Cestami odboje, č. 62, s.101</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Cestami Odboje, č.60,s.60, Pokrok, Praha,1926</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http://www.struznice-jezve.cz/1-svetova-valka-jezve/legionari/</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Raše, R.: Čsl. revoluce, Památník odboje, 1924</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loď </w:t>
      </w:r>
      <w:proofErr w:type="spellStart"/>
      <w:r w:rsidRPr="005F2F88">
        <w:rPr>
          <w:rStyle w:val="reference-text"/>
        </w:rPr>
        <w:t>Smělčák</w:t>
      </w:r>
      <w:proofErr w:type="spellEnd"/>
      <w:r w:rsidRPr="005F2F88">
        <w:rPr>
          <w:rStyle w:val="reference-text"/>
        </w:rPr>
        <w:t xml:space="preserve"> s československou resp. českou vlajkou ve Vladivostoku http://www.pamatnik.valka.cz/fotky/60.jpeg</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Dr. Raše, Rudolf: Po prvé pod československou vlajkou na oceán, Cestami odboje, č.67, s. 271, Pokrok, Praha, 1926, odp. redaktor Václav Kaplický</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Cestami odboje, s. 185, č. 46, Pokrok, Praha, rok 1926</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obrněný parník na Volze http://www.pamatnik.valka.cz/fotky/41.jpeg</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ukázka balíků slámy na jednom z parníků u Kazaně http://www.pamatnik.valka.cz/fotky/43.jpeg</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Josef </w:t>
      </w:r>
      <w:proofErr w:type="spellStart"/>
      <w:r w:rsidRPr="005F2F88">
        <w:rPr>
          <w:rStyle w:val="reference-text"/>
        </w:rPr>
        <w:t>Kohák</w:t>
      </w:r>
      <w:proofErr w:type="spellEnd"/>
      <w:r w:rsidRPr="005F2F88">
        <w:rPr>
          <w:rStyle w:val="reference-text"/>
        </w:rPr>
        <w:t xml:space="preserve">: Ze Sibiře ke Kazani a ústup po Volze, Cestami odboje, </w:t>
      </w:r>
      <w:proofErr w:type="spellStart"/>
      <w:r w:rsidRPr="005F2F88">
        <w:rPr>
          <w:rStyle w:val="reference-text"/>
        </w:rPr>
        <w:t>odpověd</w:t>
      </w:r>
      <w:proofErr w:type="spellEnd"/>
      <w:r w:rsidRPr="005F2F88">
        <w:rPr>
          <w:rStyle w:val="reference-text"/>
        </w:rPr>
        <w:t>. redaktor: Václav Kaplický, č.51, s. 337, Pokrok, Praha, 10.02.1926</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Dr. F. Šteidler: Návrat čsl. legií kolem světa do vlasti, Památník odboje, Praha 1921</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Dr. F. Šteidler: Návrat čsl. legií kolem světa do vlasti, Památník odboje, Praha 1921</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F. </w:t>
      </w:r>
      <w:proofErr w:type="spellStart"/>
      <w:r w:rsidRPr="005F2F88">
        <w:rPr>
          <w:rStyle w:val="reference-text"/>
        </w:rPr>
        <w:t>Emmert</w:t>
      </w:r>
      <w:proofErr w:type="spellEnd"/>
      <w:r w:rsidRPr="005F2F88">
        <w:rPr>
          <w:rStyle w:val="reference-text"/>
        </w:rPr>
        <w:t>: Čs. legionáři za první světové války, tab. str. 73, ISBN 978-80-204-3283-4, Praha 2014.</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Památník válka, </w:t>
      </w:r>
      <w:proofErr w:type="spellStart"/>
      <w:r w:rsidRPr="005F2F88">
        <w:rPr>
          <w:rStyle w:val="reference-text"/>
        </w:rPr>
        <w:t>Doss</w:t>
      </w:r>
      <w:proofErr w:type="spellEnd"/>
      <w:r w:rsidRPr="005F2F88">
        <w:rPr>
          <w:rStyle w:val="reference-text"/>
        </w:rPr>
        <w:t xml:space="preserve"> </w:t>
      </w:r>
      <w:proofErr w:type="spellStart"/>
      <w:r w:rsidRPr="005F2F88">
        <w:rPr>
          <w:rStyle w:val="reference-text"/>
        </w:rPr>
        <w:t>Alto</w:t>
      </w:r>
      <w:proofErr w:type="spellEnd"/>
      <w:r w:rsidRPr="005F2F88">
        <w:rPr>
          <w:rStyle w:val="reference-text"/>
        </w:rPr>
        <w:t xml:space="preserve"> http://www.pamatnik.valka.cz/index.php?option=com_content&amp;view=article&amp;id=51%3Abitva-o-doss-alto-1918&amp;catid=11&amp;Itemid=11&amp;lang=cs</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více in </w:t>
      </w:r>
      <w:proofErr w:type="spellStart"/>
      <w:r w:rsidRPr="005F2F88">
        <w:rPr>
          <w:rStyle w:val="reference-text"/>
        </w:rPr>
        <w:t>Helan</w:t>
      </w:r>
      <w:proofErr w:type="spellEnd"/>
      <w:r w:rsidRPr="005F2F88">
        <w:rPr>
          <w:rStyle w:val="reference-text"/>
        </w:rPr>
        <w:t>, Pavel: Duce a kacíř, Literární mládí Benita Mussoliniho a jeho kniha Jan Hus, muž pravdy</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http://m1976.webnode.cz/cesi-a-rakousko-uherska-armada/</w:t>
      </w:r>
      <w:r w:rsidRPr="005F2F88">
        <w:t xml:space="preserve"> </w:t>
      </w:r>
    </w:p>
    <w:p w:rsidR="005F2F88" w:rsidRPr="005F2F88" w:rsidRDefault="005F2F88" w:rsidP="005F2F88">
      <w:proofErr w:type="gramStart"/>
      <w:r w:rsidRPr="005F2F88">
        <w:rPr>
          <w:rFonts w:hAnsi="Symbol"/>
        </w:rPr>
        <w:lastRenderedPageBreak/>
        <w:t></w:t>
      </w:r>
      <w:r w:rsidRPr="005F2F88">
        <w:t xml:space="preserve">  </w:t>
      </w:r>
      <w:r w:rsidRPr="005F2F88">
        <w:rPr>
          <w:rFonts w:hAnsi="Symbol"/>
        </w:rPr>
        <w:t></w:t>
      </w:r>
      <w:proofErr w:type="gramEnd"/>
      <w:r w:rsidRPr="005F2F88">
        <w:t xml:space="preserve">  </w:t>
      </w:r>
      <w:r w:rsidRPr="005F2F88">
        <w:rPr>
          <w:rStyle w:val="reference-text"/>
        </w:rPr>
        <w:t xml:space="preserve">Josef Fučík: </w:t>
      </w:r>
      <w:r w:rsidRPr="005F2F88">
        <w:rPr>
          <w:rStyle w:val="reference-text"/>
          <w:i/>
          <w:iCs/>
        </w:rPr>
        <w:t>Osmadvacátníci – Spor o českého vojáka 1. světové války</w:t>
      </w:r>
      <w:r w:rsidRPr="005F2F88">
        <w:rPr>
          <w:rStyle w:val="reference-text"/>
        </w:rPr>
        <w:t xml:space="preserve">, Mladá fronta 2006, vydání první. Kapitola VII. Legenda, či nezměnitelný </w:t>
      </w:r>
      <w:proofErr w:type="gramStart"/>
      <w:r w:rsidRPr="005F2F88">
        <w:rPr>
          <w:rStyle w:val="reference-text"/>
        </w:rPr>
        <w:t>fakt?,</w:t>
      </w:r>
      <w:proofErr w:type="gramEnd"/>
      <w:r w:rsidRPr="005F2F88">
        <w:rPr>
          <w:rStyle w:val="reference-text"/>
        </w:rPr>
        <w:t xml:space="preserve"> str. 402–403: „Od prvních dnů své úspěšné služby, především po jeho zásahu při nepokojích v Oslavanech v prosinci 1920, kde předtím selhali legionářští velitelé, pociťoval v pozadí narůstající nenávist jistých kruhů vůči své osobě. I když otevřené výpady proti němu byly tlumeny střídajícími se ministry národní obrany (především energickým Františkem </w:t>
      </w:r>
      <w:proofErr w:type="spellStart"/>
      <w:r w:rsidRPr="005F2F88">
        <w:rPr>
          <w:rStyle w:val="reference-text"/>
        </w:rPr>
        <w:t>Udržalem</w:t>
      </w:r>
      <w:proofErr w:type="spellEnd"/>
      <w:r w:rsidRPr="005F2F88">
        <w:rPr>
          <w:rStyle w:val="reference-text"/>
        </w:rPr>
        <w:t xml:space="preserve">), čelil Podhajský až do svého penzionování mnoha podlostem a občasným tiskovým kampaním. Tento tlak, z pozadí podporovaný členy francouzské vojenské mise, označuje ve svých pamětech </w:t>
      </w:r>
      <w:proofErr w:type="gramStart"/>
      <w:r w:rsidRPr="005F2F88">
        <w:rPr>
          <w:rStyle w:val="reference-text"/>
        </w:rPr>
        <w:t>za ,stálé</w:t>
      </w:r>
      <w:proofErr w:type="gramEnd"/>
      <w:r w:rsidRPr="005F2F88">
        <w:rPr>
          <w:rStyle w:val="reference-text"/>
        </w:rPr>
        <w:t xml:space="preserve"> píchání špendlíky‘. (…) S těmi všemi záludnostmi se Podhajský dovedl zcela přímočaře, energicky a nebojácně vyrovnat. Co však těžce nesl, byl pocit trvalé nedůvěry ke své osobě ze strany prezidenta Masaryka a ministra Beneše, což se mu prezident při jejich řídkých a náhodných setkáních snažil vyvrátit. Pravda však vyšla najevo poté, co byl Podhajský jmenován generálním inspektorem a T. G. Masaryk vzápětí rozhodl, že tato funkce bude napříště vyloučena z pravidelných vojenských audiencí hlavních armádních představitelů u prezidenta republiky.“</w:t>
      </w:r>
      <w:r w:rsidRPr="005F2F88">
        <w:t xml:space="preserve"> </w:t>
      </w:r>
    </w:p>
    <w:p w:rsidR="005F2F88" w:rsidRPr="005F2F88" w:rsidRDefault="005F2F88" w:rsidP="005F2F88">
      <w:proofErr w:type="gramStart"/>
      <w:r w:rsidRPr="005F2F88">
        <w:rPr>
          <w:rFonts w:hAnsi="Symbol"/>
        </w:rPr>
        <w:t></w:t>
      </w:r>
      <w:r w:rsidRPr="005F2F88">
        <w:t xml:space="preserve">  </w:t>
      </w:r>
      <w:r w:rsidRPr="005F2F88">
        <w:rPr>
          <w:rFonts w:hAnsi="Symbol"/>
        </w:rPr>
        <w:t></w:t>
      </w:r>
      <w:proofErr w:type="gramEnd"/>
      <w:r w:rsidRPr="005F2F88">
        <w:t xml:space="preserve">  </w:t>
      </w:r>
      <w:r w:rsidRPr="005F2F88">
        <w:rPr>
          <w:rStyle w:val="reference-text"/>
        </w:rPr>
        <w:t xml:space="preserve">Pichlík Karel: Červenobílá a rudá. Vojáci ve válce a revoluci </w:t>
      </w:r>
      <w:proofErr w:type="gramStart"/>
      <w:r w:rsidRPr="005F2F88">
        <w:rPr>
          <w:rStyle w:val="reference-text"/>
        </w:rPr>
        <w:t>1914 – 1918</w:t>
      </w:r>
      <w:proofErr w:type="gramEnd"/>
      <w:r w:rsidRPr="005F2F88">
        <w:rPr>
          <w:rStyle w:val="reference-text"/>
        </w:rPr>
        <w:t xml:space="preserve"> (spoluautoři Jaroslav Křížek a Vlastimil Vávra)</w:t>
      </w:r>
      <w:r w:rsidRPr="005F2F88">
        <w:t xml:space="preserve"> </w:t>
      </w:r>
    </w:p>
    <w:p w:rsidR="005F2F88" w:rsidRPr="005F2F88" w:rsidRDefault="005F2F88" w:rsidP="005F2F88">
      <w:pPr>
        <w:numPr>
          <w:ilvl w:val="0"/>
          <w:numId w:val="6"/>
        </w:numPr>
        <w:spacing w:before="100" w:beforeAutospacing="1" w:after="100" w:afterAutospacing="1" w:line="240" w:lineRule="auto"/>
      </w:pPr>
      <w:proofErr w:type="gramStart"/>
      <w:r w:rsidRPr="005F2F88">
        <w:rPr>
          <w:rFonts w:hAnsi="Symbol"/>
        </w:rPr>
        <w:t></w:t>
      </w:r>
      <w:r w:rsidRPr="005F2F88">
        <w:t xml:space="preserve">  </w:t>
      </w:r>
      <w:r w:rsidRPr="005F2F88">
        <w:rPr>
          <w:rStyle w:val="reference-text"/>
        </w:rPr>
        <w:t>Preclík</w:t>
      </w:r>
      <w:proofErr w:type="gramEnd"/>
      <w:r w:rsidRPr="005F2F88">
        <w:rPr>
          <w:rStyle w:val="reference-text"/>
        </w:rPr>
        <w:t xml:space="preserve"> Vratislav: Z Horního Dvořiště do Českých Budějovic, in ČAS., časopis Masarykova demokratického hnutí, číslo 55-56, str. 7-11, ročník XI., listopad-prosinec 2003, registrace Ministerstva kultury ČR,č.7435, Registrace ISSN 1210-1648</w:t>
      </w:r>
    </w:p>
    <w:p w:rsidR="005F2F88" w:rsidRPr="005F2F88" w:rsidRDefault="005F2F88" w:rsidP="005F2F88">
      <w:pPr>
        <w:pStyle w:val="Nadpis2"/>
      </w:pPr>
      <w:r w:rsidRPr="005F2F88">
        <w:rPr>
          <w:rStyle w:val="mw-headline"/>
        </w:rPr>
        <w:t>Literatura</w:t>
      </w:r>
    </w:p>
    <w:p w:rsidR="005F2F88" w:rsidRPr="005F2F88" w:rsidRDefault="005F2F88" w:rsidP="005F2F88">
      <w:proofErr w:type="gramStart"/>
      <w:r w:rsidRPr="005F2F88">
        <w:rPr>
          <w:rFonts w:hAnsi="Symbol"/>
        </w:rPr>
        <w:t></w:t>
      </w:r>
      <w:r w:rsidRPr="005F2F88">
        <w:t xml:space="preserve">  MOJŽÍŠ</w:t>
      </w:r>
      <w:proofErr w:type="gramEnd"/>
      <w:r w:rsidRPr="005F2F88">
        <w:t>, Milan (</w:t>
      </w:r>
      <w:proofErr w:type="spellStart"/>
      <w:r w:rsidRPr="005F2F88">
        <w:t>ed</w:t>
      </w:r>
      <w:proofErr w:type="spellEnd"/>
      <w:r w:rsidRPr="005F2F88">
        <w:t xml:space="preserve">.): </w:t>
      </w:r>
      <w:r w:rsidRPr="005F2F88">
        <w:rPr>
          <w:i/>
          <w:iCs/>
        </w:rPr>
        <w:t>Československé legie 1914-1920</w:t>
      </w:r>
      <w:r w:rsidRPr="005F2F88">
        <w:t xml:space="preserve">. Československá obec legionářská. Praha, 2017. ISBN 978-80-87919-27-9 </w:t>
      </w:r>
    </w:p>
    <w:p w:rsidR="005F2F88" w:rsidRPr="005F2F88" w:rsidRDefault="005F2F88" w:rsidP="005F2F88">
      <w:proofErr w:type="gramStart"/>
      <w:r w:rsidRPr="005F2F88">
        <w:rPr>
          <w:rFonts w:hAnsi="Symbol"/>
        </w:rPr>
        <w:t></w:t>
      </w:r>
      <w:r w:rsidRPr="005F2F88">
        <w:t xml:space="preserve">  BAKEŠOVÁ</w:t>
      </w:r>
      <w:proofErr w:type="gramEnd"/>
      <w:r w:rsidRPr="005F2F88">
        <w:t xml:space="preserve">, IVANA: Legionáři v roli diplomatů. Československo-čínské vztahy 1918-1949. Univerzita Karlova v Praze, Filozofická fakulta, 2013. ISBN 978-80-7308-462-2 </w:t>
      </w:r>
    </w:p>
    <w:p w:rsidR="005F2F88" w:rsidRPr="005F2F88" w:rsidRDefault="005F2F88" w:rsidP="005F2F88">
      <w:proofErr w:type="gramStart"/>
      <w:r w:rsidRPr="005F2F88">
        <w:rPr>
          <w:rFonts w:hAnsi="Symbol"/>
        </w:rPr>
        <w:t></w:t>
      </w:r>
      <w:r w:rsidRPr="005F2F88">
        <w:t xml:space="preserve">  Čas</w:t>
      </w:r>
      <w:proofErr w:type="gramEnd"/>
      <w:r w:rsidRPr="005F2F88">
        <w:t xml:space="preserve">: časopis Masarykova demokratického hnutí, červenec - září 2008, čís. 83. ISSN 1210-1648. </w:t>
      </w:r>
    </w:p>
    <w:p w:rsidR="005F2F88" w:rsidRPr="005F2F88" w:rsidRDefault="005F2F88" w:rsidP="005F2F88">
      <w:proofErr w:type="gramStart"/>
      <w:r w:rsidRPr="005F2F88">
        <w:rPr>
          <w:rFonts w:hAnsi="Symbol"/>
        </w:rPr>
        <w:t></w:t>
      </w:r>
      <w:r w:rsidRPr="005F2F88">
        <w:t xml:space="preserve">  </w:t>
      </w:r>
      <w:r w:rsidRPr="005F2F88">
        <w:rPr>
          <w:rStyle w:val="CittHTML"/>
        </w:rPr>
        <w:t>Československá</w:t>
      </w:r>
      <w:proofErr w:type="gramEnd"/>
      <w:r w:rsidRPr="005F2F88">
        <w:rPr>
          <w:rStyle w:val="CittHTML"/>
        </w:rPr>
        <w:t xml:space="preserve"> legie ve Francii. První sborník francouzských legionářů k desátému výročí samostatnosti </w:t>
      </w:r>
      <w:proofErr w:type="spellStart"/>
      <w:r w:rsidRPr="005F2F88">
        <w:rPr>
          <w:rStyle w:val="CittHTML"/>
        </w:rPr>
        <w:t>Českoslov</w:t>
      </w:r>
      <w:proofErr w:type="spellEnd"/>
      <w:r w:rsidRPr="005F2F88">
        <w:rPr>
          <w:rStyle w:val="CittHTML"/>
        </w:rPr>
        <w:t>. republiky</w:t>
      </w:r>
      <w:r w:rsidRPr="005F2F88">
        <w:rPr>
          <w:rStyle w:val="CittHTML"/>
          <w:i w:val="0"/>
          <w:iCs w:val="0"/>
        </w:rPr>
        <w:t>. Praha: Kruh francouzských legionářů, 1928. 325 </w:t>
      </w:r>
      <w:proofErr w:type="gramStart"/>
      <w:r w:rsidRPr="005F2F88">
        <w:rPr>
          <w:rStyle w:val="CittHTML"/>
          <w:i w:val="0"/>
          <w:iCs w:val="0"/>
        </w:rPr>
        <w:t>s..</w:t>
      </w:r>
      <w:proofErr w:type="gramEnd"/>
      <w:r w:rsidRPr="005F2F88">
        <w:t xml:space="preserve"> </w:t>
      </w:r>
    </w:p>
    <w:p w:rsidR="005F2F88" w:rsidRPr="005F2F88" w:rsidRDefault="005F2F88" w:rsidP="005F2F88">
      <w:proofErr w:type="gramStart"/>
      <w:r w:rsidRPr="005F2F88">
        <w:rPr>
          <w:rFonts w:hAnsi="Symbol"/>
        </w:rPr>
        <w:t></w:t>
      </w:r>
      <w:r w:rsidRPr="005F2F88">
        <w:t xml:space="preserve">  </w:t>
      </w:r>
      <w:proofErr w:type="spellStart"/>
      <w:r w:rsidRPr="005F2F88">
        <w:t>Hain</w:t>
      </w:r>
      <w:proofErr w:type="spellEnd"/>
      <w:proofErr w:type="gramEnd"/>
      <w:r w:rsidRPr="005F2F88">
        <w:t xml:space="preserve">, Radan: Teorie státu a státní právo v myšlení T. G. Masaryka (překlad Stanislav Kučera), Karolinum, 2006, ISBN 80-246-1045-0 </w:t>
      </w:r>
    </w:p>
    <w:p w:rsidR="005F2F88" w:rsidRPr="005F2F88" w:rsidRDefault="005F2F88" w:rsidP="005F2F88">
      <w:proofErr w:type="gramStart"/>
      <w:r w:rsidRPr="005F2F88">
        <w:rPr>
          <w:rFonts w:hAnsi="Symbol"/>
        </w:rPr>
        <w:t></w:t>
      </w:r>
      <w:r w:rsidRPr="005F2F88">
        <w:t xml:space="preserve">  Holeček</w:t>
      </w:r>
      <w:proofErr w:type="gramEnd"/>
      <w:r w:rsidRPr="005F2F88">
        <w:t xml:space="preserve"> Vojta, Medek Rudolf: Obrázková kronika Za Svobodu, 1. a 2. díl, Praha 1925 </w:t>
      </w:r>
    </w:p>
    <w:p w:rsidR="005F2F88" w:rsidRPr="005F2F88" w:rsidRDefault="005F2F88" w:rsidP="005F2F88">
      <w:proofErr w:type="gramStart"/>
      <w:r w:rsidRPr="005F2F88">
        <w:rPr>
          <w:rFonts w:hAnsi="Symbol"/>
        </w:rPr>
        <w:t></w:t>
      </w:r>
      <w:r w:rsidRPr="005F2F88">
        <w:t xml:space="preserve">  NOVÁK</w:t>
      </w:r>
      <w:proofErr w:type="gramEnd"/>
      <w:r w:rsidRPr="005F2F88">
        <w:t xml:space="preserve">, Matěj. Rusofilské a procarské tendence v československém zahraničním odboji. </w:t>
      </w:r>
      <w:r w:rsidRPr="005F2F88">
        <w:rPr>
          <w:i/>
          <w:iCs/>
        </w:rPr>
        <w:t>Historický obzor</w:t>
      </w:r>
      <w:r w:rsidRPr="005F2F88">
        <w:t xml:space="preserve">, 2002, 13 (7/8), s.175-181. </w:t>
      </w:r>
    </w:p>
    <w:p w:rsidR="005F2F88" w:rsidRPr="005F2F88" w:rsidRDefault="005F2F88" w:rsidP="005F2F88">
      <w:proofErr w:type="gramStart"/>
      <w:r w:rsidRPr="005F2F88">
        <w:rPr>
          <w:rFonts w:hAnsi="Symbol"/>
        </w:rPr>
        <w:t></w:t>
      </w:r>
      <w:r w:rsidRPr="005F2F88">
        <w:t xml:space="preserve">  </w:t>
      </w:r>
      <w:r w:rsidRPr="005F2F88">
        <w:rPr>
          <w:i/>
          <w:iCs/>
        </w:rPr>
        <w:t>Ottův</w:t>
      </w:r>
      <w:proofErr w:type="gramEnd"/>
      <w:r w:rsidRPr="005F2F88">
        <w:rPr>
          <w:i/>
          <w:iCs/>
        </w:rPr>
        <w:t xml:space="preserve"> slovník naučný nové doby</w:t>
      </w:r>
      <w:r w:rsidRPr="005F2F88">
        <w:t xml:space="preserve">, heslo Legionáři českoslovenští. Sv. 6, str. 1115 </w:t>
      </w:r>
    </w:p>
    <w:p w:rsidR="005F2F88" w:rsidRPr="005F2F88" w:rsidRDefault="005F2F88" w:rsidP="005F2F88">
      <w:proofErr w:type="gramStart"/>
      <w:r w:rsidRPr="005F2F88">
        <w:rPr>
          <w:rFonts w:hAnsi="Symbol"/>
        </w:rPr>
        <w:t></w:t>
      </w:r>
      <w:r w:rsidRPr="005F2F88">
        <w:t xml:space="preserve">  </w:t>
      </w:r>
      <w:r w:rsidRPr="005F2F88">
        <w:rPr>
          <w:i/>
          <w:iCs/>
        </w:rPr>
        <w:t>Ottův</w:t>
      </w:r>
      <w:proofErr w:type="gramEnd"/>
      <w:r w:rsidRPr="005F2F88">
        <w:rPr>
          <w:i/>
          <w:iCs/>
        </w:rPr>
        <w:t xml:space="preserve"> slovník naučný nové doby</w:t>
      </w:r>
      <w:r w:rsidRPr="005F2F88">
        <w:t xml:space="preserve">, heslo Československá republika 35. - Československé legie. Sv. 2, str. 1087nn </w:t>
      </w:r>
    </w:p>
    <w:p w:rsidR="005F2F88" w:rsidRPr="005F2F88" w:rsidRDefault="005F2F88" w:rsidP="005F2F88">
      <w:proofErr w:type="gramStart"/>
      <w:r w:rsidRPr="005F2F88">
        <w:rPr>
          <w:rFonts w:hAnsi="Symbol"/>
        </w:rPr>
        <w:t></w:t>
      </w:r>
      <w:r w:rsidRPr="005F2F88">
        <w:t xml:space="preserve">  </w:t>
      </w:r>
      <w:r w:rsidRPr="005F2F88">
        <w:rPr>
          <w:rStyle w:val="CittHTML"/>
          <w:i w:val="0"/>
          <w:iCs w:val="0"/>
        </w:rPr>
        <w:t>PICHLÍK</w:t>
      </w:r>
      <w:proofErr w:type="gramEnd"/>
      <w:r w:rsidRPr="005F2F88">
        <w:rPr>
          <w:rStyle w:val="CittHTML"/>
          <w:i w:val="0"/>
          <w:iCs w:val="0"/>
        </w:rPr>
        <w:t xml:space="preserve">, Karel; KLÍPA, Bohumír; ZABLOUDILOVÁ, Jitka. </w:t>
      </w:r>
      <w:r w:rsidRPr="005F2F88">
        <w:rPr>
          <w:rStyle w:val="CittHTML"/>
        </w:rPr>
        <w:t>Českoslovenští legionáři (1914-1920)</w:t>
      </w:r>
      <w:r w:rsidRPr="005F2F88">
        <w:rPr>
          <w:rStyle w:val="CittHTML"/>
          <w:i w:val="0"/>
          <w:iCs w:val="0"/>
        </w:rPr>
        <w:t>. Praha: Mladá fronta, 1996. 282 </w:t>
      </w:r>
      <w:proofErr w:type="gramStart"/>
      <w:r w:rsidRPr="005F2F88">
        <w:rPr>
          <w:rStyle w:val="CittHTML"/>
          <w:i w:val="0"/>
          <w:iCs w:val="0"/>
        </w:rPr>
        <w:t>s..</w:t>
      </w:r>
      <w:proofErr w:type="gramEnd"/>
      <w:r w:rsidRPr="005F2F88">
        <w:rPr>
          <w:rStyle w:val="CittHTML"/>
          <w:i w:val="0"/>
          <w:iCs w:val="0"/>
        </w:rPr>
        <w:t xml:space="preserve"> ISBN </w:t>
      </w:r>
      <w:r w:rsidRPr="005F2F88">
        <w:rPr>
          <w:rStyle w:val="isbn"/>
        </w:rPr>
        <w:t>80-204-0580-1</w:t>
      </w:r>
      <w:r w:rsidRPr="005F2F88">
        <w:rPr>
          <w:rStyle w:val="CittHTML"/>
          <w:i w:val="0"/>
          <w:iCs w:val="0"/>
        </w:rPr>
        <w:t>.</w:t>
      </w:r>
      <w:r w:rsidRPr="005F2F88">
        <w:t xml:space="preserve"> </w:t>
      </w:r>
    </w:p>
    <w:p w:rsidR="005F2F88" w:rsidRPr="005F2F88" w:rsidRDefault="005F2F88" w:rsidP="005F2F88">
      <w:proofErr w:type="gramStart"/>
      <w:r w:rsidRPr="005F2F88">
        <w:rPr>
          <w:rFonts w:hAnsi="Symbol"/>
        </w:rPr>
        <w:t></w:t>
      </w:r>
      <w:r w:rsidRPr="005F2F88">
        <w:t xml:space="preserve">  Pichlík</w:t>
      </w:r>
      <w:proofErr w:type="gramEnd"/>
      <w:r w:rsidRPr="005F2F88">
        <w:t xml:space="preserve"> Karel: Červenobílá a rudá. Vojáci ve válce a revoluci </w:t>
      </w:r>
      <w:proofErr w:type="gramStart"/>
      <w:r w:rsidRPr="005F2F88">
        <w:t>1914 – 1918</w:t>
      </w:r>
      <w:proofErr w:type="gramEnd"/>
      <w:r w:rsidRPr="005F2F88">
        <w:t xml:space="preserve"> (spoluautoři Jaroslav Křížek a Vlastimil Vávra); Praha 1967 </w:t>
      </w:r>
    </w:p>
    <w:p w:rsidR="005F2F88" w:rsidRPr="005F2F88" w:rsidRDefault="005F2F88" w:rsidP="005F2F88">
      <w:proofErr w:type="gramStart"/>
      <w:r w:rsidRPr="005F2F88">
        <w:rPr>
          <w:rFonts w:hAnsi="Symbol"/>
        </w:rPr>
        <w:lastRenderedPageBreak/>
        <w:t></w:t>
      </w:r>
      <w:r w:rsidRPr="005F2F88">
        <w:t xml:space="preserve">  Polák</w:t>
      </w:r>
      <w:proofErr w:type="gramEnd"/>
      <w:r w:rsidRPr="005F2F88">
        <w:t xml:space="preserve"> Stanislav: Za ideálem a Pravdou Praha, Masarykův ústav Akademie věd ČR, Praha 2000 - 2006 </w:t>
      </w:r>
    </w:p>
    <w:p w:rsidR="005F2F88" w:rsidRPr="005F2F88" w:rsidRDefault="005F2F88" w:rsidP="005F2F88">
      <w:proofErr w:type="gramStart"/>
      <w:r w:rsidRPr="005F2F88">
        <w:rPr>
          <w:rFonts w:hAnsi="Symbol"/>
        </w:rPr>
        <w:t></w:t>
      </w:r>
      <w:r w:rsidRPr="005F2F88">
        <w:t xml:space="preserve">  Preclík</w:t>
      </w:r>
      <w:proofErr w:type="gramEnd"/>
      <w:r w:rsidRPr="005F2F88">
        <w:t xml:space="preserve"> Vratislav: T. G. Masaryk - vznik Československa a jeho legionáři, in ČAS., časopis Masarykova demokratického hnutí, číslo 104, str. 4-11, ročník XXI., září-prosinec 2013, registrace Ministerstva kultury ČR,č.7435, Registrace ISSN 1210-1648 </w:t>
      </w:r>
    </w:p>
    <w:p w:rsidR="005F2F88" w:rsidRPr="005F2F88" w:rsidRDefault="005F2F88" w:rsidP="005F2F88">
      <w:proofErr w:type="gramStart"/>
      <w:r w:rsidRPr="005F2F88">
        <w:rPr>
          <w:rFonts w:hAnsi="Symbol"/>
        </w:rPr>
        <w:t></w:t>
      </w:r>
      <w:r w:rsidRPr="005F2F88">
        <w:t xml:space="preserve">  Preclík</w:t>
      </w:r>
      <w:proofErr w:type="gramEnd"/>
      <w:r w:rsidRPr="005F2F88">
        <w:t xml:space="preserve"> Vratislav: T. G. M. a jeho legionáři právě před sto lety, in ČAS., časopis Masarykova demokratického hnutí, číslo 116, str. 8-16, ročník XXIV., říjen-prosinec 2016, registrace Ministerstva kultury ČR,č.7435, Registrace ISSN 1210-1648 </w:t>
      </w:r>
    </w:p>
    <w:p w:rsidR="005F2F88" w:rsidRPr="005F2F88" w:rsidRDefault="005F2F88" w:rsidP="005F2F88">
      <w:proofErr w:type="gramStart"/>
      <w:r w:rsidRPr="005F2F88">
        <w:rPr>
          <w:rFonts w:hAnsi="Symbol"/>
        </w:rPr>
        <w:t></w:t>
      </w:r>
      <w:r w:rsidRPr="005F2F88">
        <w:t xml:space="preserve">  Preclík</w:t>
      </w:r>
      <w:proofErr w:type="gramEnd"/>
      <w:r w:rsidRPr="005F2F88">
        <w:t xml:space="preserve"> Vratislav: T. G. Masaryk a bitva u Zborova právě před sto lety, in ČAS., časopis Masarykova demokratického hnutí, číslo 118, str. 5-11, ročník XXV., duben-červen 2017, registrace Ministerstva kultury ČR,č.7435, Registrace ISSN 1210-1648 </w:t>
      </w:r>
    </w:p>
    <w:p w:rsidR="005F2F88" w:rsidRPr="005F2F88" w:rsidRDefault="005F2F88" w:rsidP="005F2F88">
      <w:pPr>
        <w:spacing w:after="0" w:line="240" w:lineRule="auto"/>
        <w:rPr>
          <w:rStyle w:val="CittHTML"/>
          <w:i w:val="0"/>
          <w:iCs w:val="0"/>
        </w:rPr>
      </w:pPr>
      <w:proofErr w:type="gramStart"/>
      <w:r w:rsidRPr="005F2F88">
        <w:rPr>
          <w:rFonts w:hAnsi="Symbol"/>
        </w:rPr>
        <w:t></w:t>
      </w:r>
      <w:r w:rsidRPr="005F2F88">
        <w:t xml:space="preserve">  </w:t>
      </w:r>
      <w:r w:rsidRPr="005F2F88">
        <w:rPr>
          <w:rStyle w:val="CittHTML"/>
        </w:rPr>
        <w:t>Sborník</w:t>
      </w:r>
      <w:proofErr w:type="gramEnd"/>
      <w:r w:rsidRPr="005F2F88">
        <w:rPr>
          <w:rStyle w:val="CittHTML"/>
        </w:rPr>
        <w:t xml:space="preserve"> příspěvků z konference Československé obce legionářské. "Československé legie v boji za samostatný stát a jejich odkaz v 21. století" ISBN 978-80-87919-01-9</w:t>
      </w:r>
      <w:r w:rsidRPr="005F2F88">
        <w:rPr>
          <w:rStyle w:val="CittHTML"/>
          <w:i w:val="0"/>
          <w:iCs w:val="0"/>
        </w:rPr>
        <w:t>. Praha: Československá obec legionářská, 2013. 205 </w:t>
      </w:r>
      <w:proofErr w:type="gramStart"/>
      <w:r w:rsidRPr="005F2F88">
        <w:rPr>
          <w:rStyle w:val="CittHTML"/>
          <w:i w:val="0"/>
          <w:iCs w:val="0"/>
        </w:rPr>
        <w:t>s..</w:t>
      </w:r>
      <w:proofErr w:type="gramEnd"/>
    </w:p>
    <w:p w:rsidR="005F2F88" w:rsidRPr="005F2F88" w:rsidRDefault="005F2F88" w:rsidP="005F2F88">
      <w:pPr>
        <w:spacing w:after="0" w:line="240" w:lineRule="auto"/>
        <w:rPr>
          <w:rFonts w:ascii="Times New Roman" w:eastAsia="Times New Roman" w:hAnsi="Times New Roman" w:cs="Times New Roman"/>
          <w:sz w:val="24"/>
          <w:szCs w:val="24"/>
          <w:lang w:eastAsia="cs-CZ"/>
        </w:rPr>
      </w:pPr>
    </w:p>
    <w:sectPr w:rsidR="005F2F88" w:rsidRPr="005F2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40E6F"/>
    <w:multiLevelType w:val="multilevel"/>
    <w:tmpl w:val="C1463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4F3514"/>
    <w:multiLevelType w:val="multilevel"/>
    <w:tmpl w:val="1E680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1D06C8"/>
    <w:multiLevelType w:val="multilevel"/>
    <w:tmpl w:val="C6D8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FF5B49"/>
    <w:multiLevelType w:val="multilevel"/>
    <w:tmpl w:val="B796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D1798B"/>
    <w:multiLevelType w:val="multilevel"/>
    <w:tmpl w:val="4B2C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130165"/>
    <w:multiLevelType w:val="multilevel"/>
    <w:tmpl w:val="4CD0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5"/>
  </w:num>
  <w:num w:numId="6">
    <w:abstractNumId w:val="1"/>
    <w:lvlOverride w:ilvl="0">
      <w:startOverride w:val="3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F88"/>
    <w:rsid w:val="004F2563"/>
    <w:rsid w:val="005F2F88"/>
    <w:rsid w:val="00794DDC"/>
    <w:rsid w:val="00B50361"/>
    <w:rsid w:val="00D25272"/>
    <w:rsid w:val="00D720FE"/>
    <w:rsid w:val="00EB1E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97A3D-FF3F-4E4F-9A7A-B4B86E85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link w:val="Nadpis2Char"/>
    <w:uiPriority w:val="9"/>
    <w:qFormat/>
    <w:rsid w:val="005F2F8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5F2F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F2F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F2F8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5F2F8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5F2F88"/>
    <w:rPr>
      <w:color w:val="0000FF"/>
      <w:u w:val="single"/>
    </w:rPr>
  </w:style>
  <w:style w:type="character" w:customStyle="1" w:styleId="Nadpis2Char">
    <w:name w:val="Nadpis 2 Char"/>
    <w:basedOn w:val="Standardnpsmoodstavce"/>
    <w:link w:val="Nadpis2"/>
    <w:uiPriority w:val="9"/>
    <w:rsid w:val="005F2F88"/>
    <w:rPr>
      <w:rFonts w:ascii="Times New Roman" w:eastAsia="Times New Roman" w:hAnsi="Times New Roman" w:cs="Times New Roman"/>
      <w:b/>
      <w:bCs/>
      <w:sz w:val="36"/>
      <w:szCs w:val="36"/>
      <w:lang w:eastAsia="cs-CZ"/>
    </w:rPr>
  </w:style>
  <w:style w:type="character" w:customStyle="1" w:styleId="mw-headline">
    <w:name w:val="mw-headline"/>
    <w:basedOn w:val="Standardnpsmoodstavce"/>
    <w:rsid w:val="005F2F88"/>
  </w:style>
  <w:style w:type="character" w:customStyle="1" w:styleId="Nadpis3Char">
    <w:name w:val="Nadpis 3 Char"/>
    <w:basedOn w:val="Standardnpsmoodstavce"/>
    <w:link w:val="Nadpis3"/>
    <w:uiPriority w:val="9"/>
    <w:semiHidden/>
    <w:rsid w:val="005F2F88"/>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F2F8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F2F88"/>
    <w:rPr>
      <w:rFonts w:asciiTheme="majorHAnsi" w:eastAsiaTheme="majorEastAsia" w:hAnsiTheme="majorHAnsi" w:cstheme="majorBidi"/>
      <w:color w:val="2E74B5" w:themeColor="accent1" w:themeShade="BF"/>
    </w:rPr>
  </w:style>
  <w:style w:type="character" w:customStyle="1" w:styleId="doplnte-zdroj">
    <w:name w:val="doplnte-zdroj"/>
    <w:basedOn w:val="Standardnpsmoodstavce"/>
    <w:rsid w:val="005F2F88"/>
  </w:style>
  <w:style w:type="paragraph" w:styleId="Odstavecseseznamem">
    <w:name w:val="List Paragraph"/>
    <w:basedOn w:val="Normln"/>
    <w:uiPriority w:val="34"/>
    <w:qFormat/>
    <w:rsid w:val="005F2F88"/>
    <w:pPr>
      <w:ind w:left="720"/>
      <w:contextualSpacing/>
    </w:pPr>
  </w:style>
  <w:style w:type="character" w:customStyle="1" w:styleId="reference-text">
    <w:name w:val="reference-text"/>
    <w:basedOn w:val="Standardnpsmoodstavce"/>
    <w:rsid w:val="005F2F88"/>
  </w:style>
  <w:style w:type="character" w:styleId="CittHTML">
    <w:name w:val="HTML Cite"/>
    <w:basedOn w:val="Standardnpsmoodstavce"/>
    <w:uiPriority w:val="99"/>
    <w:semiHidden/>
    <w:unhideWhenUsed/>
    <w:rsid w:val="005F2F88"/>
    <w:rPr>
      <w:i/>
      <w:iCs/>
    </w:rPr>
  </w:style>
  <w:style w:type="character" w:customStyle="1" w:styleId="isbn">
    <w:name w:val="isbn"/>
    <w:basedOn w:val="Standardnpsmoodstavce"/>
    <w:rsid w:val="005F2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46730">
      <w:bodyDiv w:val="1"/>
      <w:marLeft w:val="0"/>
      <w:marRight w:val="0"/>
      <w:marTop w:val="0"/>
      <w:marBottom w:val="0"/>
      <w:divBdr>
        <w:top w:val="none" w:sz="0" w:space="0" w:color="auto"/>
        <w:left w:val="none" w:sz="0" w:space="0" w:color="auto"/>
        <w:bottom w:val="none" w:sz="0" w:space="0" w:color="auto"/>
        <w:right w:val="none" w:sz="0" w:space="0" w:color="auto"/>
      </w:divBdr>
    </w:div>
    <w:div w:id="126439934">
      <w:bodyDiv w:val="1"/>
      <w:marLeft w:val="0"/>
      <w:marRight w:val="0"/>
      <w:marTop w:val="0"/>
      <w:marBottom w:val="0"/>
      <w:divBdr>
        <w:top w:val="none" w:sz="0" w:space="0" w:color="auto"/>
        <w:left w:val="none" w:sz="0" w:space="0" w:color="auto"/>
        <w:bottom w:val="none" w:sz="0" w:space="0" w:color="auto"/>
        <w:right w:val="none" w:sz="0" w:space="0" w:color="auto"/>
      </w:divBdr>
    </w:div>
    <w:div w:id="160774212">
      <w:bodyDiv w:val="1"/>
      <w:marLeft w:val="0"/>
      <w:marRight w:val="0"/>
      <w:marTop w:val="0"/>
      <w:marBottom w:val="0"/>
      <w:divBdr>
        <w:top w:val="none" w:sz="0" w:space="0" w:color="auto"/>
        <w:left w:val="none" w:sz="0" w:space="0" w:color="auto"/>
        <w:bottom w:val="none" w:sz="0" w:space="0" w:color="auto"/>
        <w:right w:val="none" w:sz="0" w:space="0" w:color="auto"/>
      </w:divBdr>
    </w:div>
    <w:div w:id="220097586">
      <w:bodyDiv w:val="1"/>
      <w:marLeft w:val="0"/>
      <w:marRight w:val="0"/>
      <w:marTop w:val="0"/>
      <w:marBottom w:val="0"/>
      <w:divBdr>
        <w:top w:val="none" w:sz="0" w:space="0" w:color="auto"/>
        <w:left w:val="none" w:sz="0" w:space="0" w:color="auto"/>
        <w:bottom w:val="none" w:sz="0" w:space="0" w:color="auto"/>
        <w:right w:val="none" w:sz="0" w:space="0" w:color="auto"/>
      </w:divBdr>
    </w:div>
    <w:div w:id="295842760">
      <w:bodyDiv w:val="1"/>
      <w:marLeft w:val="0"/>
      <w:marRight w:val="0"/>
      <w:marTop w:val="0"/>
      <w:marBottom w:val="0"/>
      <w:divBdr>
        <w:top w:val="none" w:sz="0" w:space="0" w:color="auto"/>
        <w:left w:val="none" w:sz="0" w:space="0" w:color="auto"/>
        <w:bottom w:val="none" w:sz="0" w:space="0" w:color="auto"/>
        <w:right w:val="none" w:sz="0" w:space="0" w:color="auto"/>
      </w:divBdr>
    </w:div>
    <w:div w:id="394789927">
      <w:bodyDiv w:val="1"/>
      <w:marLeft w:val="0"/>
      <w:marRight w:val="0"/>
      <w:marTop w:val="0"/>
      <w:marBottom w:val="0"/>
      <w:divBdr>
        <w:top w:val="none" w:sz="0" w:space="0" w:color="auto"/>
        <w:left w:val="none" w:sz="0" w:space="0" w:color="auto"/>
        <w:bottom w:val="none" w:sz="0" w:space="0" w:color="auto"/>
        <w:right w:val="none" w:sz="0" w:space="0" w:color="auto"/>
      </w:divBdr>
    </w:div>
    <w:div w:id="479929334">
      <w:bodyDiv w:val="1"/>
      <w:marLeft w:val="0"/>
      <w:marRight w:val="0"/>
      <w:marTop w:val="0"/>
      <w:marBottom w:val="0"/>
      <w:divBdr>
        <w:top w:val="none" w:sz="0" w:space="0" w:color="auto"/>
        <w:left w:val="none" w:sz="0" w:space="0" w:color="auto"/>
        <w:bottom w:val="none" w:sz="0" w:space="0" w:color="auto"/>
        <w:right w:val="none" w:sz="0" w:space="0" w:color="auto"/>
      </w:divBdr>
    </w:div>
    <w:div w:id="568923787">
      <w:bodyDiv w:val="1"/>
      <w:marLeft w:val="0"/>
      <w:marRight w:val="0"/>
      <w:marTop w:val="0"/>
      <w:marBottom w:val="0"/>
      <w:divBdr>
        <w:top w:val="none" w:sz="0" w:space="0" w:color="auto"/>
        <w:left w:val="none" w:sz="0" w:space="0" w:color="auto"/>
        <w:bottom w:val="none" w:sz="0" w:space="0" w:color="auto"/>
        <w:right w:val="none" w:sz="0" w:space="0" w:color="auto"/>
      </w:divBdr>
    </w:div>
    <w:div w:id="702049274">
      <w:bodyDiv w:val="1"/>
      <w:marLeft w:val="0"/>
      <w:marRight w:val="0"/>
      <w:marTop w:val="0"/>
      <w:marBottom w:val="0"/>
      <w:divBdr>
        <w:top w:val="none" w:sz="0" w:space="0" w:color="auto"/>
        <w:left w:val="none" w:sz="0" w:space="0" w:color="auto"/>
        <w:bottom w:val="none" w:sz="0" w:space="0" w:color="auto"/>
        <w:right w:val="none" w:sz="0" w:space="0" w:color="auto"/>
      </w:divBdr>
    </w:div>
    <w:div w:id="716317990">
      <w:bodyDiv w:val="1"/>
      <w:marLeft w:val="0"/>
      <w:marRight w:val="0"/>
      <w:marTop w:val="0"/>
      <w:marBottom w:val="0"/>
      <w:divBdr>
        <w:top w:val="none" w:sz="0" w:space="0" w:color="auto"/>
        <w:left w:val="none" w:sz="0" w:space="0" w:color="auto"/>
        <w:bottom w:val="none" w:sz="0" w:space="0" w:color="auto"/>
        <w:right w:val="none" w:sz="0" w:space="0" w:color="auto"/>
      </w:divBdr>
    </w:div>
    <w:div w:id="812333627">
      <w:bodyDiv w:val="1"/>
      <w:marLeft w:val="0"/>
      <w:marRight w:val="0"/>
      <w:marTop w:val="0"/>
      <w:marBottom w:val="0"/>
      <w:divBdr>
        <w:top w:val="none" w:sz="0" w:space="0" w:color="auto"/>
        <w:left w:val="none" w:sz="0" w:space="0" w:color="auto"/>
        <w:bottom w:val="none" w:sz="0" w:space="0" w:color="auto"/>
        <w:right w:val="none" w:sz="0" w:space="0" w:color="auto"/>
      </w:divBdr>
    </w:div>
    <w:div w:id="851147882">
      <w:bodyDiv w:val="1"/>
      <w:marLeft w:val="0"/>
      <w:marRight w:val="0"/>
      <w:marTop w:val="0"/>
      <w:marBottom w:val="0"/>
      <w:divBdr>
        <w:top w:val="none" w:sz="0" w:space="0" w:color="auto"/>
        <w:left w:val="none" w:sz="0" w:space="0" w:color="auto"/>
        <w:bottom w:val="none" w:sz="0" w:space="0" w:color="auto"/>
        <w:right w:val="none" w:sz="0" w:space="0" w:color="auto"/>
      </w:divBdr>
    </w:div>
    <w:div w:id="867138156">
      <w:bodyDiv w:val="1"/>
      <w:marLeft w:val="0"/>
      <w:marRight w:val="0"/>
      <w:marTop w:val="0"/>
      <w:marBottom w:val="0"/>
      <w:divBdr>
        <w:top w:val="none" w:sz="0" w:space="0" w:color="auto"/>
        <w:left w:val="none" w:sz="0" w:space="0" w:color="auto"/>
        <w:bottom w:val="none" w:sz="0" w:space="0" w:color="auto"/>
        <w:right w:val="none" w:sz="0" w:space="0" w:color="auto"/>
      </w:divBdr>
    </w:div>
    <w:div w:id="947782836">
      <w:bodyDiv w:val="1"/>
      <w:marLeft w:val="0"/>
      <w:marRight w:val="0"/>
      <w:marTop w:val="0"/>
      <w:marBottom w:val="0"/>
      <w:divBdr>
        <w:top w:val="none" w:sz="0" w:space="0" w:color="auto"/>
        <w:left w:val="none" w:sz="0" w:space="0" w:color="auto"/>
        <w:bottom w:val="none" w:sz="0" w:space="0" w:color="auto"/>
        <w:right w:val="none" w:sz="0" w:space="0" w:color="auto"/>
      </w:divBdr>
    </w:div>
    <w:div w:id="1016494152">
      <w:bodyDiv w:val="1"/>
      <w:marLeft w:val="0"/>
      <w:marRight w:val="0"/>
      <w:marTop w:val="0"/>
      <w:marBottom w:val="0"/>
      <w:divBdr>
        <w:top w:val="none" w:sz="0" w:space="0" w:color="auto"/>
        <w:left w:val="none" w:sz="0" w:space="0" w:color="auto"/>
        <w:bottom w:val="none" w:sz="0" w:space="0" w:color="auto"/>
        <w:right w:val="none" w:sz="0" w:space="0" w:color="auto"/>
      </w:divBdr>
      <w:divsChild>
        <w:div w:id="1488938061">
          <w:marLeft w:val="0"/>
          <w:marRight w:val="0"/>
          <w:marTop w:val="0"/>
          <w:marBottom w:val="0"/>
          <w:divBdr>
            <w:top w:val="none" w:sz="0" w:space="0" w:color="auto"/>
            <w:left w:val="none" w:sz="0" w:space="0" w:color="auto"/>
            <w:bottom w:val="none" w:sz="0" w:space="0" w:color="auto"/>
            <w:right w:val="none" w:sz="0" w:space="0" w:color="auto"/>
          </w:divBdr>
        </w:div>
        <w:div w:id="1592473221">
          <w:marLeft w:val="0"/>
          <w:marRight w:val="0"/>
          <w:marTop w:val="0"/>
          <w:marBottom w:val="0"/>
          <w:divBdr>
            <w:top w:val="none" w:sz="0" w:space="0" w:color="auto"/>
            <w:left w:val="none" w:sz="0" w:space="0" w:color="auto"/>
            <w:bottom w:val="none" w:sz="0" w:space="0" w:color="auto"/>
            <w:right w:val="none" w:sz="0" w:space="0" w:color="auto"/>
          </w:divBdr>
          <w:divsChild>
            <w:div w:id="1832603442">
              <w:marLeft w:val="0"/>
              <w:marRight w:val="0"/>
              <w:marTop w:val="0"/>
              <w:marBottom w:val="0"/>
              <w:divBdr>
                <w:top w:val="none" w:sz="0" w:space="0" w:color="auto"/>
                <w:left w:val="none" w:sz="0" w:space="0" w:color="auto"/>
                <w:bottom w:val="none" w:sz="0" w:space="0" w:color="auto"/>
                <w:right w:val="none" w:sz="0" w:space="0" w:color="auto"/>
              </w:divBdr>
              <w:divsChild>
                <w:div w:id="21700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2314">
          <w:marLeft w:val="0"/>
          <w:marRight w:val="0"/>
          <w:marTop w:val="0"/>
          <w:marBottom w:val="0"/>
          <w:divBdr>
            <w:top w:val="none" w:sz="0" w:space="0" w:color="auto"/>
            <w:left w:val="none" w:sz="0" w:space="0" w:color="auto"/>
            <w:bottom w:val="none" w:sz="0" w:space="0" w:color="auto"/>
            <w:right w:val="none" w:sz="0" w:space="0" w:color="auto"/>
          </w:divBdr>
          <w:divsChild>
            <w:div w:id="340935574">
              <w:marLeft w:val="0"/>
              <w:marRight w:val="0"/>
              <w:marTop w:val="0"/>
              <w:marBottom w:val="0"/>
              <w:divBdr>
                <w:top w:val="none" w:sz="0" w:space="0" w:color="auto"/>
                <w:left w:val="none" w:sz="0" w:space="0" w:color="auto"/>
                <w:bottom w:val="none" w:sz="0" w:space="0" w:color="auto"/>
                <w:right w:val="none" w:sz="0" w:space="0" w:color="auto"/>
              </w:divBdr>
            </w:div>
          </w:divsChild>
        </w:div>
        <w:div w:id="660700591">
          <w:marLeft w:val="0"/>
          <w:marRight w:val="0"/>
          <w:marTop w:val="0"/>
          <w:marBottom w:val="0"/>
          <w:divBdr>
            <w:top w:val="none" w:sz="0" w:space="0" w:color="auto"/>
            <w:left w:val="none" w:sz="0" w:space="0" w:color="auto"/>
            <w:bottom w:val="none" w:sz="0" w:space="0" w:color="auto"/>
            <w:right w:val="none" w:sz="0" w:space="0" w:color="auto"/>
          </w:divBdr>
          <w:divsChild>
            <w:div w:id="787050421">
              <w:marLeft w:val="0"/>
              <w:marRight w:val="0"/>
              <w:marTop w:val="0"/>
              <w:marBottom w:val="0"/>
              <w:divBdr>
                <w:top w:val="none" w:sz="0" w:space="0" w:color="auto"/>
                <w:left w:val="none" w:sz="0" w:space="0" w:color="auto"/>
                <w:bottom w:val="none" w:sz="0" w:space="0" w:color="auto"/>
                <w:right w:val="none" w:sz="0" w:space="0" w:color="auto"/>
              </w:divBdr>
              <w:divsChild>
                <w:div w:id="10883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498058">
          <w:marLeft w:val="0"/>
          <w:marRight w:val="0"/>
          <w:marTop w:val="0"/>
          <w:marBottom w:val="0"/>
          <w:divBdr>
            <w:top w:val="none" w:sz="0" w:space="0" w:color="auto"/>
            <w:left w:val="none" w:sz="0" w:space="0" w:color="auto"/>
            <w:bottom w:val="none" w:sz="0" w:space="0" w:color="auto"/>
            <w:right w:val="none" w:sz="0" w:space="0" w:color="auto"/>
          </w:divBdr>
          <w:divsChild>
            <w:div w:id="1635213624">
              <w:marLeft w:val="0"/>
              <w:marRight w:val="0"/>
              <w:marTop w:val="0"/>
              <w:marBottom w:val="0"/>
              <w:divBdr>
                <w:top w:val="none" w:sz="0" w:space="0" w:color="auto"/>
                <w:left w:val="none" w:sz="0" w:space="0" w:color="auto"/>
                <w:bottom w:val="none" w:sz="0" w:space="0" w:color="auto"/>
                <w:right w:val="none" w:sz="0" w:space="0" w:color="auto"/>
              </w:divBdr>
            </w:div>
          </w:divsChild>
        </w:div>
        <w:div w:id="605423264">
          <w:marLeft w:val="0"/>
          <w:marRight w:val="0"/>
          <w:marTop w:val="0"/>
          <w:marBottom w:val="0"/>
          <w:divBdr>
            <w:top w:val="none" w:sz="0" w:space="0" w:color="auto"/>
            <w:left w:val="none" w:sz="0" w:space="0" w:color="auto"/>
            <w:bottom w:val="none" w:sz="0" w:space="0" w:color="auto"/>
            <w:right w:val="none" w:sz="0" w:space="0" w:color="auto"/>
          </w:divBdr>
          <w:divsChild>
            <w:div w:id="1414086047">
              <w:marLeft w:val="0"/>
              <w:marRight w:val="0"/>
              <w:marTop w:val="0"/>
              <w:marBottom w:val="0"/>
              <w:divBdr>
                <w:top w:val="none" w:sz="0" w:space="0" w:color="auto"/>
                <w:left w:val="none" w:sz="0" w:space="0" w:color="auto"/>
                <w:bottom w:val="none" w:sz="0" w:space="0" w:color="auto"/>
                <w:right w:val="none" w:sz="0" w:space="0" w:color="auto"/>
              </w:divBdr>
              <w:divsChild>
                <w:div w:id="20957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30106">
          <w:marLeft w:val="0"/>
          <w:marRight w:val="0"/>
          <w:marTop w:val="0"/>
          <w:marBottom w:val="0"/>
          <w:divBdr>
            <w:top w:val="none" w:sz="0" w:space="0" w:color="auto"/>
            <w:left w:val="none" w:sz="0" w:space="0" w:color="auto"/>
            <w:bottom w:val="none" w:sz="0" w:space="0" w:color="auto"/>
            <w:right w:val="none" w:sz="0" w:space="0" w:color="auto"/>
          </w:divBdr>
          <w:divsChild>
            <w:div w:id="894976529">
              <w:marLeft w:val="0"/>
              <w:marRight w:val="0"/>
              <w:marTop w:val="0"/>
              <w:marBottom w:val="0"/>
              <w:divBdr>
                <w:top w:val="none" w:sz="0" w:space="0" w:color="auto"/>
                <w:left w:val="none" w:sz="0" w:space="0" w:color="auto"/>
                <w:bottom w:val="none" w:sz="0" w:space="0" w:color="auto"/>
                <w:right w:val="none" w:sz="0" w:space="0" w:color="auto"/>
              </w:divBdr>
            </w:div>
          </w:divsChild>
        </w:div>
        <w:div w:id="264265366">
          <w:marLeft w:val="0"/>
          <w:marRight w:val="0"/>
          <w:marTop w:val="0"/>
          <w:marBottom w:val="0"/>
          <w:divBdr>
            <w:top w:val="none" w:sz="0" w:space="0" w:color="auto"/>
            <w:left w:val="none" w:sz="0" w:space="0" w:color="auto"/>
            <w:bottom w:val="none" w:sz="0" w:space="0" w:color="auto"/>
            <w:right w:val="none" w:sz="0" w:space="0" w:color="auto"/>
          </w:divBdr>
          <w:divsChild>
            <w:div w:id="1618758451">
              <w:marLeft w:val="0"/>
              <w:marRight w:val="0"/>
              <w:marTop w:val="0"/>
              <w:marBottom w:val="0"/>
              <w:divBdr>
                <w:top w:val="none" w:sz="0" w:space="0" w:color="auto"/>
                <w:left w:val="none" w:sz="0" w:space="0" w:color="auto"/>
                <w:bottom w:val="none" w:sz="0" w:space="0" w:color="auto"/>
                <w:right w:val="none" w:sz="0" w:space="0" w:color="auto"/>
              </w:divBdr>
              <w:divsChild>
                <w:div w:id="5148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776984">
      <w:bodyDiv w:val="1"/>
      <w:marLeft w:val="0"/>
      <w:marRight w:val="0"/>
      <w:marTop w:val="0"/>
      <w:marBottom w:val="0"/>
      <w:divBdr>
        <w:top w:val="none" w:sz="0" w:space="0" w:color="auto"/>
        <w:left w:val="none" w:sz="0" w:space="0" w:color="auto"/>
        <w:bottom w:val="none" w:sz="0" w:space="0" w:color="auto"/>
        <w:right w:val="none" w:sz="0" w:space="0" w:color="auto"/>
      </w:divBdr>
    </w:div>
    <w:div w:id="1111582956">
      <w:bodyDiv w:val="1"/>
      <w:marLeft w:val="0"/>
      <w:marRight w:val="0"/>
      <w:marTop w:val="0"/>
      <w:marBottom w:val="0"/>
      <w:divBdr>
        <w:top w:val="none" w:sz="0" w:space="0" w:color="auto"/>
        <w:left w:val="none" w:sz="0" w:space="0" w:color="auto"/>
        <w:bottom w:val="none" w:sz="0" w:space="0" w:color="auto"/>
        <w:right w:val="none" w:sz="0" w:space="0" w:color="auto"/>
      </w:divBdr>
    </w:div>
    <w:div w:id="1216939475">
      <w:bodyDiv w:val="1"/>
      <w:marLeft w:val="0"/>
      <w:marRight w:val="0"/>
      <w:marTop w:val="0"/>
      <w:marBottom w:val="0"/>
      <w:divBdr>
        <w:top w:val="none" w:sz="0" w:space="0" w:color="auto"/>
        <w:left w:val="none" w:sz="0" w:space="0" w:color="auto"/>
        <w:bottom w:val="none" w:sz="0" w:space="0" w:color="auto"/>
        <w:right w:val="none" w:sz="0" w:space="0" w:color="auto"/>
      </w:divBdr>
      <w:divsChild>
        <w:div w:id="1528064650">
          <w:marLeft w:val="0"/>
          <w:marRight w:val="0"/>
          <w:marTop w:val="0"/>
          <w:marBottom w:val="0"/>
          <w:divBdr>
            <w:top w:val="none" w:sz="0" w:space="0" w:color="auto"/>
            <w:left w:val="none" w:sz="0" w:space="0" w:color="auto"/>
            <w:bottom w:val="none" w:sz="0" w:space="0" w:color="auto"/>
            <w:right w:val="none" w:sz="0" w:space="0" w:color="auto"/>
          </w:divBdr>
        </w:div>
      </w:divsChild>
    </w:div>
    <w:div w:id="1243028884">
      <w:bodyDiv w:val="1"/>
      <w:marLeft w:val="0"/>
      <w:marRight w:val="0"/>
      <w:marTop w:val="0"/>
      <w:marBottom w:val="0"/>
      <w:divBdr>
        <w:top w:val="none" w:sz="0" w:space="0" w:color="auto"/>
        <w:left w:val="none" w:sz="0" w:space="0" w:color="auto"/>
        <w:bottom w:val="none" w:sz="0" w:space="0" w:color="auto"/>
        <w:right w:val="none" w:sz="0" w:space="0" w:color="auto"/>
      </w:divBdr>
    </w:div>
    <w:div w:id="1313482689">
      <w:bodyDiv w:val="1"/>
      <w:marLeft w:val="0"/>
      <w:marRight w:val="0"/>
      <w:marTop w:val="0"/>
      <w:marBottom w:val="0"/>
      <w:divBdr>
        <w:top w:val="none" w:sz="0" w:space="0" w:color="auto"/>
        <w:left w:val="none" w:sz="0" w:space="0" w:color="auto"/>
        <w:bottom w:val="none" w:sz="0" w:space="0" w:color="auto"/>
        <w:right w:val="none" w:sz="0" w:space="0" w:color="auto"/>
      </w:divBdr>
    </w:div>
    <w:div w:id="1409964573">
      <w:bodyDiv w:val="1"/>
      <w:marLeft w:val="0"/>
      <w:marRight w:val="0"/>
      <w:marTop w:val="0"/>
      <w:marBottom w:val="0"/>
      <w:divBdr>
        <w:top w:val="none" w:sz="0" w:space="0" w:color="auto"/>
        <w:left w:val="none" w:sz="0" w:space="0" w:color="auto"/>
        <w:bottom w:val="none" w:sz="0" w:space="0" w:color="auto"/>
        <w:right w:val="none" w:sz="0" w:space="0" w:color="auto"/>
      </w:divBdr>
    </w:div>
    <w:div w:id="1426002613">
      <w:bodyDiv w:val="1"/>
      <w:marLeft w:val="0"/>
      <w:marRight w:val="0"/>
      <w:marTop w:val="0"/>
      <w:marBottom w:val="0"/>
      <w:divBdr>
        <w:top w:val="none" w:sz="0" w:space="0" w:color="auto"/>
        <w:left w:val="none" w:sz="0" w:space="0" w:color="auto"/>
        <w:bottom w:val="none" w:sz="0" w:space="0" w:color="auto"/>
        <w:right w:val="none" w:sz="0" w:space="0" w:color="auto"/>
      </w:divBdr>
    </w:div>
    <w:div w:id="1609197194">
      <w:bodyDiv w:val="1"/>
      <w:marLeft w:val="0"/>
      <w:marRight w:val="0"/>
      <w:marTop w:val="0"/>
      <w:marBottom w:val="0"/>
      <w:divBdr>
        <w:top w:val="none" w:sz="0" w:space="0" w:color="auto"/>
        <w:left w:val="none" w:sz="0" w:space="0" w:color="auto"/>
        <w:bottom w:val="none" w:sz="0" w:space="0" w:color="auto"/>
        <w:right w:val="none" w:sz="0" w:space="0" w:color="auto"/>
      </w:divBdr>
    </w:div>
    <w:div w:id="1612737077">
      <w:bodyDiv w:val="1"/>
      <w:marLeft w:val="0"/>
      <w:marRight w:val="0"/>
      <w:marTop w:val="0"/>
      <w:marBottom w:val="0"/>
      <w:divBdr>
        <w:top w:val="none" w:sz="0" w:space="0" w:color="auto"/>
        <w:left w:val="none" w:sz="0" w:space="0" w:color="auto"/>
        <w:bottom w:val="none" w:sz="0" w:space="0" w:color="auto"/>
        <w:right w:val="none" w:sz="0" w:space="0" w:color="auto"/>
      </w:divBdr>
    </w:div>
    <w:div w:id="1651246903">
      <w:bodyDiv w:val="1"/>
      <w:marLeft w:val="0"/>
      <w:marRight w:val="0"/>
      <w:marTop w:val="0"/>
      <w:marBottom w:val="0"/>
      <w:divBdr>
        <w:top w:val="none" w:sz="0" w:space="0" w:color="auto"/>
        <w:left w:val="none" w:sz="0" w:space="0" w:color="auto"/>
        <w:bottom w:val="none" w:sz="0" w:space="0" w:color="auto"/>
        <w:right w:val="none" w:sz="0" w:space="0" w:color="auto"/>
      </w:divBdr>
      <w:divsChild>
        <w:div w:id="1042051390">
          <w:marLeft w:val="0"/>
          <w:marRight w:val="0"/>
          <w:marTop w:val="0"/>
          <w:marBottom w:val="0"/>
          <w:divBdr>
            <w:top w:val="none" w:sz="0" w:space="0" w:color="auto"/>
            <w:left w:val="none" w:sz="0" w:space="0" w:color="auto"/>
            <w:bottom w:val="none" w:sz="0" w:space="0" w:color="auto"/>
            <w:right w:val="none" w:sz="0" w:space="0" w:color="auto"/>
          </w:divBdr>
        </w:div>
        <w:div w:id="569729143">
          <w:marLeft w:val="0"/>
          <w:marRight w:val="0"/>
          <w:marTop w:val="0"/>
          <w:marBottom w:val="0"/>
          <w:divBdr>
            <w:top w:val="none" w:sz="0" w:space="0" w:color="auto"/>
            <w:left w:val="none" w:sz="0" w:space="0" w:color="auto"/>
            <w:bottom w:val="none" w:sz="0" w:space="0" w:color="auto"/>
            <w:right w:val="none" w:sz="0" w:space="0" w:color="auto"/>
          </w:divBdr>
          <w:divsChild>
            <w:div w:id="440152655">
              <w:marLeft w:val="0"/>
              <w:marRight w:val="0"/>
              <w:marTop w:val="0"/>
              <w:marBottom w:val="0"/>
              <w:divBdr>
                <w:top w:val="none" w:sz="0" w:space="0" w:color="auto"/>
                <w:left w:val="none" w:sz="0" w:space="0" w:color="auto"/>
                <w:bottom w:val="none" w:sz="0" w:space="0" w:color="auto"/>
                <w:right w:val="none" w:sz="0" w:space="0" w:color="auto"/>
              </w:divBdr>
              <w:divsChild>
                <w:div w:id="205214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11859">
      <w:bodyDiv w:val="1"/>
      <w:marLeft w:val="0"/>
      <w:marRight w:val="0"/>
      <w:marTop w:val="0"/>
      <w:marBottom w:val="0"/>
      <w:divBdr>
        <w:top w:val="none" w:sz="0" w:space="0" w:color="auto"/>
        <w:left w:val="none" w:sz="0" w:space="0" w:color="auto"/>
        <w:bottom w:val="none" w:sz="0" w:space="0" w:color="auto"/>
        <w:right w:val="none" w:sz="0" w:space="0" w:color="auto"/>
      </w:divBdr>
    </w:div>
    <w:div w:id="1829394883">
      <w:bodyDiv w:val="1"/>
      <w:marLeft w:val="0"/>
      <w:marRight w:val="0"/>
      <w:marTop w:val="0"/>
      <w:marBottom w:val="0"/>
      <w:divBdr>
        <w:top w:val="none" w:sz="0" w:space="0" w:color="auto"/>
        <w:left w:val="none" w:sz="0" w:space="0" w:color="auto"/>
        <w:bottom w:val="none" w:sz="0" w:space="0" w:color="auto"/>
        <w:right w:val="none" w:sz="0" w:space="0" w:color="auto"/>
      </w:divBdr>
    </w:div>
    <w:div w:id="212503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8799</Words>
  <Characters>51916</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4</cp:revision>
  <dcterms:created xsi:type="dcterms:W3CDTF">2018-01-07T19:12:00Z</dcterms:created>
  <dcterms:modified xsi:type="dcterms:W3CDTF">2018-01-14T15:36:00Z</dcterms:modified>
</cp:coreProperties>
</file>