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D040A9" w:rsidRPr="00D040A9">
        <w:rPr>
          <w:sz w:val="24"/>
          <w:szCs w:val="24"/>
        </w:rPr>
        <w:t>369/2019/</w:t>
      </w:r>
      <w:proofErr w:type="spellStart"/>
      <w:r w:rsidR="00D040A9" w:rsidRPr="00D040A9">
        <w:rPr>
          <w:sz w:val="24"/>
          <w:szCs w:val="24"/>
        </w:rPr>
        <w:t>Ko</w:t>
      </w:r>
      <w:proofErr w:type="spellEnd"/>
      <w:r>
        <w:rPr>
          <w:sz w:val="24"/>
        </w:rPr>
        <w:tab/>
      </w:r>
      <w:r w:rsidR="00D040A9">
        <w:rPr>
          <w:sz w:val="24"/>
        </w:rPr>
        <w:t>Mlýny, s. r. o.</w:t>
      </w:r>
    </w:p>
    <w:p w:rsidR="00552074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040A9">
        <w:rPr>
          <w:sz w:val="24"/>
        </w:rPr>
        <w:t xml:space="preserve">expediční </w:t>
      </w:r>
      <w:r w:rsidR="00552401">
        <w:rPr>
          <w:sz w:val="24"/>
        </w:rPr>
        <w:t>oddělení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D040A9">
        <w:rPr>
          <w:sz w:val="24"/>
        </w:rPr>
        <w:t>Lučanská</w:t>
      </w:r>
      <w:r>
        <w:rPr>
          <w:sz w:val="24"/>
        </w:rPr>
        <w:tab/>
      </w:r>
      <w:r w:rsidR="00D040A9">
        <w:rPr>
          <w:sz w:val="24"/>
        </w:rPr>
        <w:t>Kolodějská 789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D040A9" w:rsidRPr="00D040A9">
        <w:rPr>
          <w:sz w:val="24"/>
          <w:szCs w:val="24"/>
        </w:rPr>
        <w:t>602 526 124</w:t>
      </w:r>
      <w:r>
        <w:rPr>
          <w:sz w:val="24"/>
        </w:rPr>
        <w:tab/>
      </w:r>
      <w:proofErr w:type="gramStart"/>
      <w:r w:rsidR="00D040A9">
        <w:rPr>
          <w:sz w:val="24"/>
        </w:rPr>
        <w:t>280 01  Kolín</w:t>
      </w:r>
      <w:proofErr w:type="gramEnd"/>
      <w:r w:rsidR="00D040A9">
        <w:rPr>
          <w:sz w:val="24"/>
        </w:rPr>
        <w:t xml:space="preserve"> 1</w:t>
      </w:r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Pr="00D040A9" w:rsidRDefault="00F652B1" w:rsidP="00552401">
      <w:pPr>
        <w:tabs>
          <w:tab w:val="left" w:pos="1390"/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  <w:szCs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D040A9" w:rsidRPr="00D040A9">
        <w:rPr>
          <w:sz w:val="24"/>
          <w:szCs w:val="24"/>
        </w:rPr>
        <w:t>pekarna.kopecky@pekarna.cz</w:t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D040A9">
        <w:rPr>
          <w:sz w:val="24"/>
        </w:rPr>
        <w:t>9</w:t>
      </w:r>
      <w:r w:rsidR="00C3459A">
        <w:rPr>
          <w:sz w:val="24"/>
        </w:rPr>
        <w:t>-10-</w:t>
      </w:r>
      <w:r w:rsidR="00D040A9">
        <w:rPr>
          <w:sz w:val="24"/>
        </w:rPr>
        <w:t>18</w:t>
      </w:r>
    </w:p>
    <w:p w:rsidR="00F652B1" w:rsidRPr="00552401" w:rsidRDefault="000C22E4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Odvolávka dodávky mouky</w:t>
      </w:r>
    </w:p>
    <w:p w:rsidR="00234396" w:rsidRDefault="00552074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Vážení dodavatelé</w:t>
      </w:r>
      <w:r w:rsidR="00F43D2F">
        <w:t>,</w:t>
      </w:r>
    </w:p>
    <w:p w:rsidR="00F43D2F" w:rsidRDefault="00DA614A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 xml:space="preserve">podle </w:t>
      </w:r>
      <w:r w:rsidR="00552074">
        <w:t xml:space="preserve">uzavřené </w:t>
      </w:r>
      <w:r w:rsidR="00F43D2F">
        <w:t>smlouvy</w:t>
      </w:r>
      <w:r w:rsidR="00552401">
        <w:t xml:space="preserve">, kterou jsme </w:t>
      </w:r>
      <w:r w:rsidR="00865CB4">
        <w:t xml:space="preserve">s Vámi </w:t>
      </w:r>
      <w:r w:rsidR="00552401">
        <w:t xml:space="preserve">sjednali </w:t>
      </w:r>
      <w:r w:rsidR="00552074">
        <w:t>na kalendářní rok</w:t>
      </w:r>
      <w:r w:rsidR="00F43D2F">
        <w:t xml:space="preserve"> </w:t>
      </w:r>
      <w:r w:rsidR="00552401">
        <w:t>201</w:t>
      </w:r>
      <w:r w:rsidR="00F353F5">
        <w:t>9</w:t>
      </w:r>
      <w:r w:rsidR="00552401">
        <w:t xml:space="preserve">, </w:t>
      </w:r>
      <w:r w:rsidR="00F43D2F">
        <w:t xml:space="preserve">zpřesňujeme množství a druh </w:t>
      </w:r>
      <w:r w:rsidR="00F353F5">
        <w:t>mouky na poslední deká</w:t>
      </w:r>
      <w:bookmarkStart w:id="0" w:name="_GoBack"/>
      <w:bookmarkEnd w:id="0"/>
      <w:r w:rsidR="00F353F5">
        <w:t>du měsíce října t. r.</w:t>
      </w:r>
    </w:p>
    <w:p w:rsidR="00F43D2F" w:rsidRDefault="00F43D2F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Dodejte nám:</w:t>
      </w:r>
    </w:p>
    <w:p w:rsidR="00F353F5" w:rsidRPr="00016FE8" w:rsidRDefault="00F353F5" w:rsidP="00F353F5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szCs w:val="24"/>
        </w:rPr>
      </w:pPr>
      <w:r w:rsidRPr="00016FE8">
        <w:rPr>
          <w:szCs w:val="24"/>
        </w:rPr>
        <w:t>85</w:t>
      </w:r>
      <w:r w:rsidRPr="00016FE8">
        <w:rPr>
          <w:szCs w:val="24"/>
        </w:rPr>
        <w:tab/>
        <w:t xml:space="preserve">mouka pšeničná tmavá chlebová </w:t>
      </w:r>
      <w:r w:rsidRPr="00016FE8">
        <w:rPr>
          <w:szCs w:val="24"/>
        </w:rPr>
        <w:tab/>
      </w:r>
      <w:r w:rsidRPr="00016FE8">
        <w:rPr>
          <w:szCs w:val="24"/>
        </w:rPr>
        <w:tab/>
      </w:r>
      <w:r w:rsidRPr="00016FE8">
        <w:rPr>
          <w:szCs w:val="24"/>
        </w:rPr>
        <w:tab/>
        <w:t>1 paleta (700 kg)</w:t>
      </w:r>
      <w:r w:rsidRPr="00016FE8">
        <w:rPr>
          <w:szCs w:val="24"/>
        </w:rPr>
        <w:br/>
        <w:t>30</w:t>
      </w:r>
      <w:r w:rsidRPr="00016FE8">
        <w:rPr>
          <w:szCs w:val="24"/>
        </w:rPr>
        <w:tab/>
        <w:t>mouka pšeničná jemná celozrnná</w:t>
      </w:r>
      <w:r w:rsidRPr="00016FE8">
        <w:rPr>
          <w:szCs w:val="24"/>
        </w:rPr>
        <w:tab/>
      </w:r>
      <w:r w:rsidRPr="00016FE8">
        <w:rPr>
          <w:szCs w:val="24"/>
        </w:rPr>
        <w:tab/>
      </w:r>
      <w:r w:rsidRPr="00016FE8">
        <w:rPr>
          <w:szCs w:val="24"/>
        </w:rPr>
        <w:tab/>
        <w:t>100 kg</w:t>
      </w:r>
      <w:r w:rsidRPr="00016FE8">
        <w:rPr>
          <w:szCs w:val="24"/>
        </w:rPr>
        <w:br/>
        <w:t>32</w:t>
      </w:r>
      <w:r w:rsidRPr="00016FE8">
        <w:rPr>
          <w:szCs w:val="24"/>
        </w:rPr>
        <w:tab/>
        <w:t>mouka pšeničná grahamová</w:t>
      </w:r>
      <w:r w:rsidRPr="00016FE8">
        <w:rPr>
          <w:szCs w:val="24"/>
        </w:rPr>
        <w:tab/>
      </w:r>
      <w:r w:rsidRPr="00016FE8">
        <w:rPr>
          <w:szCs w:val="24"/>
        </w:rPr>
        <w:tab/>
      </w:r>
      <w:r w:rsidRPr="00016FE8">
        <w:rPr>
          <w:szCs w:val="24"/>
        </w:rPr>
        <w:tab/>
      </w:r>
      <w:r w:rsidRPr="00016FE8">
        <w:rPr>
          <w:szCs w:val="24"/>
        </w:rPr>
        <w:tab/>
        <w:t>100 kg</w:t>
      </w:r>
      <w:r w:rsidRPr="00016FE8">
        <w:rPr>
          <w:szCs w:val="24"/>
        </w:rPr>
        <w:br/>
        <w:t>22</w:t>
      </w:r>
      <w:r w:rsidRPr="00016FE8">
        <w:rPr>
          <w:szCs w:val="24"/>
        </w:rPr>
        <w:tab/>
        <w:t>mouka pšeničná polohrubá</w:t>
      </w:r>
      <w:r w:rsidRPr="00016FE8">
        <w:rPr>
          <w:szCs w:val="24"/>
        </w:rPr>
        <w:tab/>
      </w:r>
      <w:r w:rsidRPr="00016FE8">
        <w:rPr>
          <w:szCs w:val="24"/>
        </w:rPr>
        <w:tab/>
      </w:r>
      <w:r w:rsidRPr="00016FE8">
        <w:rPr>
          <w:szCs w:val="24"/>
        </w:rPr>
        <w:tab/>
      </w:r>
      <w:r w:rsidRPr="00016FE8">
        <w:rPr>
          <w:szCs w:val="24"/>
        </w:rPr>
        <w:tab/>
        <w:t>1 paleta (700 kg)</w:t>
      </w:r>
      <w:r w:rsidRPr="00016FE8">
        <w:rPr>
          <w:szCs w:val="24"/>
        </w:rPr>
        <w:br/>
      </w:r>
      <w:r w:rsidR="00016FE8" w:rsidRPr="00016FE8">
        <w:rPr>
          <w:szCs w:val="24"/>
        </w:rPr>
        <w:t>13</w:t>
      </w:r>
      <w:r w:rsidR="00016FE8" w:rsidRPr="00016FE8">
        <w:rPr>
          <w:szCs w:val="24"/>
        </w:rPr>
        <w:tab/>
      </w:r>
      <w:r w:rsidR="00016FE8" w:rsidRPr="00016FE8">
        <w:rPr>
          <w:bCs/>
          <w:szCs w:val="24"/>
          <w:shd w:val="clear" w:color="auto" w:fill="FFFFFF"/>
        </w:rPr>
        <w:t>mouka žitná tmavá chlebová</w:t>
      </w:r>
      <w:r w:rsidR="00016FE8" w:rsidRPr="00016FE8">
        <w:rPr>
          <w:bCs/>
          <w:szCs w:val="24"/>
          <w:shd w:val="clear" w:color="auto" w:fill="FFFFFF"/>
        </w:rPr>
        <w:tab/>
      </w:r>
      <w:r w:rsidR="00016FE8" w:rsidRPr="00016FE8">
        <w:rPr>
          <w:bCs/>
          <w:szCs w:val="24"/>
          <w:shd w:val="clear" w:color="auto" w:fill="FFFFFF"/>
        </w:rPr>
        <w:tab/>
      </w:r>
      <w:r w:rsidR="00016FE8" w:rsidRPr="00016FE8">
        <w:rPr>
          <w:bCs/>
          <w:szCs w:val="24"/>
          <w:shd w:val="clear" w:color="auto" w:fill="FFFFFF"/>
        </w:rPr>
        <w:tab/>
      </w:r>
      <w:r w:rsidR="00016FE8" w:rsidRPr="00016FE8">
        <w:rPr>
          <w:bCs/>
          <w:szCs w:val="24"/>
          <w:shd w:val="clear" w:color="auto" w:fill="FFFFFF"/>
        </w:rPr>
        <w:tab/>
        <w:t>350 kg</w:t>
      </w:r>
      <w:r w:rsidR="00016FE8" w:rsidRPr="00016FE8">
        <w:rPr>
          <w:bCs/>
          <w:szCs w:val="24"/>
          <w:shd w:val="clear" w:color="auto" w:fill="FFFFFF"/>
        </w:rPr>
        <w:br/>
      </w:r>
      <w:r w:rsidR="00016FE8" w:rsidRPr="00016FE8">
        <w:rPr>
          <w:szCs w:val="24"/>
        </w:rPr>
        <w:t>11</w:t>
      </w:r>
      <w:r w:rsidR="00016FE8" w:rsidRPr="00016FE8">
        <w:rPr>
          <w:szCs w:val="24"/>
        </w:rPr>
        <w:tab/>
      </w:r>
      <w:r w:rsidR="00016FE8" w:rsidRPr="00016FE8">
        <w:rPr>
          <w:bCs/>
          <w:szCs w:val="24"/>
          <w:shd w:val="clear" w:color="auto" w:fill="FFFFFF"/>
        </w:rPr>
        <w:t>mouka pšeničná pečivárenská hladká</w:t>
      </w:r>
      <w:r w:rsidR="00016FE8" w:rsidRPr="00016FE8">
        <w:rPr>
          <w:bCs/>
          <w:szCs w:val="24"/>
          <w:shd w:val="clear" w:color="auto" w:fill="FFFFFF"/>
        </w:rPr>
        <w:tab/>
      </w:r>
      <w:r w:rsidR="00016FE8" w:rsidRPr="00016FE8">
        <w:rPr>
          <w:bCs/>
          <w:szCs w:val="24"/>
          <w:shd w:val="clear" w:color="auto" w:fill="FFFFFF"/>
        </w:rPr>
        <w:tab/>
        <w:t>350 kg</w:t>
      </w:r>
    </w:p>
    <w:p w:rsidR="00B51105" w:rsidRDefault="004B2B31" w:rsidP="004B2B31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Děkujeme a zdravíme Vás.</w:t>
      </w:r>
    </w:p>
    <w:p w:rsidR="00B51105" w:rsidRDefault="00016FE8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Ing. Jaroslav Kopecký</w:t>
      </w:r>
      <w:r w:rsidR="00C3459A">
        <w:br/>
      </w:r>
      <w:r>
        <w:t>majitel</w:t>
      </w:r>
    </w:p>
    <w:sectPr w:rsidR="00B51105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0B" w:rsidRDefault="000E050B">
      <w:r>
        <w:separator/>
      </w:r>
    </w:p>
  </w:endnote>
  <w:endnote w:type="continuationSeparator" w:id="0">
    <w:p w:rsidR="000E050B" w:rsidRDefault="000E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0B" w:rsidRDefault="000E050B">
      <w:r>
        <w:separator/>
      </w:r>
    </w:p>
  </w:footnote>
  <w:footnote w:type="continuationSeparator" w:id="0">
    <w:p w:rsidR="000E050B" w:rsidRDefault="000E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16FE8"/>
    <w:rsid w:val="00022775"/>
    <w:rsid w:val="00050466"/>
    <w:rsid w:val="000C22E4"/>
    <w:rsid w:val="000E050B"/>
    <w:rsid w:val="000E0F09"/>
    <w:rsid w:val="00113CEA"/>
    <w:rsid w:val="00150264"/>
    <w:rsid w:val="001A5DC0"/>
    <w:rsid w:val="001E4630"/>
    <w:rsid w:val="001E6B9C"/>
    <w:rsid w:val="001F593B"/>
    <w:rsid w:val="002231E8"/>
    <w:rsid w:val="00234396"/>
    <w:rsid w:val="0028702F"/>
    <w:rsid w:val="00293673"/>
    <w:rsid w:val="002B6574"/>
    <w:rsid w:val="002D4563"/>
    <w:rsid w:val="0038674C"/>
    <w:rsid w:val="003E6D33"/>
    <w:rsid w:val="00417DA8"/>
    <w:rsid w:val="00471987"/>
    <w:rsid w:val="004721AC"/>
    <w:rsid w:val="004B2B31"/>
    <w:rsid w:val="004B2CA1"/>
    <w:rsid w:val="004E421A"/>
    <w:rsid w:val="005263CF"/>
    <w:rsid w:val="00552074"/>
    <w:rsid w:val="00552401"/>
    <w:rsid w:val="005559DD"/>
    <w:rsid w:val="00710090"/>
    <w:rsid w:val="00787DB7"/>
    <w:rsid w:val="007A6E78"/>
    <w:rsid w:val="007D171D"/>
    <w:rsid w:val="0085490F"/>
    <w:rsid w:val="00854BAC"/>
    <w:rsid w:val="00865CB4"/>
    <w:rsid w:val="008B1B11"/>
    <w:rsid w:val="008C205F"/>
    <w:rsid w:val="00910F73"/>
    <w:rsid w:val="00962253"/>
    <w:rsid w:val="009B3852"/>
    <w:rsid w:val="009C160C"/>
    <w:rsid w:val="00A518C2"/>
    <w:rsid w:val="00AD31C8"/>
    <w:rsid w:val="00B21B12"/>
    <w:rsid w:val="00B51105"/>
    <w:rsid w:val="00B60E7B"/>
    <w:rsid w:val="00B71C05"/>
    <w:rsid w:val="00BF39A4"/>
    <w:rsid w:val="00C3459A"/>
    <w:rsid w:val="00CA3A70"/>
    <w:rsid w:val="00D040A9"/>
    <w:rsid w:val="00DA614A"/>
    <w:rsid w:val="00DE18A6"/>
    <w:rsid w:val="00DF6908"/>
    <w:rsid w:val="00EC3CE5"/>
    <w:rsid w:val="00F229FD"/>
    <w:rsid w:val="00F27044"/>
    <w:rsid w:val="00F353F5"/>
    <w:rsid w:val="00F43D2F"/>
    <w:rsid w:val="00F55B30"/>
    <w:rsid w:val="00F652B1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667BE6CA-0CD2-4CD9-B40B-C1DB2C77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3</cp:revision>
  <cp:lastPrinted>2002-11-26T06:09:00Z</cp:lastPrinted>
  <dcterms:created xsi:type="dcterms:W3CDTF">2019-08-19T17:29:00Z</dcterms:created>
  <dcterms:modified xsi:type="dcterms:W3CDTF">2019-08-23T06:35:00Z</dcterms:modified>
</cp:coreProperties>
</file>