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1C" w:rsidRPr="00720C68" w:rsidRDefault="0047601C" w:rsidP="00720C68">
      <w:pPr>
        <w:pStyle w:val="Nzev"/>
        <w:pBdr>
          <w:bottom w:val="none" w:sz="0" w:space="0" w:color="auto"/>
        </w:pBdr>
        <w:tabs>
          <w:tab w:val="left" w:pos="1134"/>
        </w:tabs>
        <w:spacing w:before="1800" w:after="0"/>
        <w:jc w:val="left"/>
        <w:rPr>
          <w:rFonts w:eastAsia="Times New Roman"/>
          <w:b/>
          <w:color w:val="auto"/>
          <w:kern w:val="36"/>
          <w:sz w:val="100"/>
          <w:szCs w:val="100"/>
          <w:lang w:eastAsia="cs-CZ"/>
        </w:rPr>
      </w:pPr>
      <w:r w:rsidRPr="00720C68">
        <w:rPr>
          <w:rFonts w:eastAsia="Times New Roman" w:cs="Times New Roman"/>
          <w:b/>
          <w:kern w:val="36"/>
          <w:lang w:eastAsia="cs-CZ"/>
        </w:rPr>
        <w:tab/>
      </w:r>
      <w:r w:rsidR="0064494F" w:rsidRPr="00720C68">
        <w:rPr>
          <w:rFonts w:eastAsia="Times New Roman"/>
          <w:b/>
          <w:color w:val="auto"/>
          <w:kern w:val="36"/>
          <w:sz w:val="100"/>
          <w:szCs w:val="100"/>
          <w:lang w:eastAsia="cs-CZ"/>
        </w:rPr>
        <w:t xml:space="preserve">Pasterizace </w:t>
      </w:r>
    </w:p>
    <w:p w:rsidR="0047601C" w:rsidRPr="00720C68" w:rsidRDefault="0047601C" w:rsidP="00720C68">
      <w:pPr>
        <w:pStyle w:val="Nzev"/>
        <w:pBdr>
          <w:bottom w:val="none" w:sz="0" w:space="0" w:color="auto"/>
        </w:pBdr>
        <w:tabs>
          <w:tab w:val="left" w:pos="2268"/>
        </w:tabs>
        <w:spacing w:after="0"/>
        <w:jc w:val="left"/>
        <w:rPr>
          <w:rFonts w:eastAsia="Times New Roman"/>
          <w:b/>
          <w:color w:val="auto"/>
          <w:kern w:val="36"/>
          <w:sz w:val="100"/>
          <w:szCs w:val="100"/>
          <w:lang w:eastAsia="cs-CZ"/>
        </w:rPr>
      </w:pPr>
      <w:r w:rsidRPr="00720C68">
        <w:rPr>
          <w:rFonts w:eastAsia="Times New Roman"/>
          <w:b/>
          <w:color w:val="auto"/>
          <w:kern w:val="36"/>
          <w:sz w:val="100"/>
          <w:szCs w:val="100"/>
          <w:lang w:eastAsia="cs-CZ"/>
        </w:rPr>
        <w:tab/>
      </w:r>
      <w:r w:rsidR="0064494F" w:rsidRPr="00720C68">
        <w:rPr>
          <w:rFonts w:eastAsia="Times New Roman"/>
          <w:b/>
          <w:color w:val="auto"/>
          <w:kern w:val="36"/>
          <w:sz w:val="100"/>
          <w:szCs w:val="100"/>
          <w:lang w:eastAsia="cs-CZ"/>
        </w:rPr>
        <w:t xml:space="preserve">a </w:t>
      </w:r>
    </w:p>
    <w:p w:rsidR="0047601C" w:rsidRPr="00720C68" w:rsidRDefault="0047601C" w:rsidP="00720C68">
      <w:pPr>
        <w:pStyle w:val="Nzev"/>
        <w:pBdr>
          <w:bottom w:val="none" w:sz="0" w:space="0" w:color="auto"/>
        </w:pBdr>
        <w:tabs>
          <w:tab w:val="left" w:pos="2835"/>
        </w:tabs>
        <w:spacing w:after="0"/>
        <w:jc w:val="left"/>
        <w:rPr>
          <w:rFonts w:eastAsia="Times New Roman"/>
          <w:b/>
          <w:color w:val="auto"/>
          <w:kern w:val="36"/>
          <w:lang w:eastAsia="cs-CZ"/>
        </w:rPr>
      </w:pPr>
      <w:r w:rsidRPr="00720C68">
        <w:rPr>
          <w:rFonts w:eastAsia="Times New Roman"/>
          <w:b/>
          <w:color w:val="auto"/>
          <w:kern w:val="36"/>
          <w:lang w:eastAsia="cs-CZ"/>
        </w:rPr>
        <w:tab/>
      </w:r>
      <w:r w:rsidR="0064494F" w:rsidRPr="00720C68">
        <w:rPr>
          <w:rFonts w:eastAsia="Times New Roman"/>
          <w:b/>
          <w:color w:val="auto"/>
          <w:kern w:val="36"/>
          <w:sz w:val="100"/>
          <w:szCs w:val="100"/>
          <w:lang w:eastAsia="cs-CZ"/>
        </w:rPr>
        <w:t>sterilace</w:t>
      </w:r>
    </w:p>
    <w:p w:rsidR="0047601C" w:rsidRPr="00653552" w:rsidRDefault="0047601C" w:rsidP="00653552">
      <w:pPr>
        <w:pStyle w:val="Podtitul"/>
        <w:spacing w:before="5400" w:after="0" w:line="240" w:lineRule="auto"/>
        <w:jc w:val="right"/>
        <w:rPr>
          <w:rFonts w:ascii="Arial" w:eastAsia="Times New Roman" w:hAnsi="Arial" w:cs="Arial"/>
          <w:i w:val="0"/>
          <w:color w:val="auto"/>
          <w:kern w:val="36"/>
          <w:sz w:val="20"/>
          <w:szCs w:val="20"/>
          <w:lang w:eastAsia="cs-CZ"/>
        </w:rPr>
      </w:pPr>
      <w:r w:rsidRPr="00653552">
        <w:rPr>
          <w:rFonts w:ascii="Arial" w:eastAsia="Times New Roman" w:hAnsi="Arial" w:cs="Arial"/>
          <w:i w:val="0"/>
          <w:color w:val="auto"/>
          <w:kern w:val="36"/>
          <w:sz w:val="20"/>
          <w:szCs w:val="20"/>
          <w:lang w:eastAsia="cs-CZ"/>
        </w:rPr>
        <w:t>Zdroje:</w:t>
      </w:r>
    </w:p>
    <w:p w:rsidR="0047601C" w:rsidRPr="00653552" w:rsidRDefault="0047601C" w:rsidP="00653552">
      <w:pPr>
        <w:pStyle w:val="Podtitul"/>
        <w:spacing w:after="0" w:line="240" w:lineRule="auto"/>
        <w:jc w:val="right"/>
        <w:rPr>
          <w:rFonts w:ascii="Arial" w:eastAsia="Times New Roman" w:hAnsi="Arial" w:cs="Arial"/>
          <w:i w:val="0"/>
          <w:color w:val="auto"/>
          <w:kern w:val="36"/>
          <w:sz w:val="20"/>
          <w:szCs w:val="20"/>
          <w:lang w:eastAsia="cs-CZ"/>
        </w:rPr>
      </w:pPr>
      <w:r w:rsidRPr="00653552">
        <w:rPr>
          <w:rFonts w:ascii="Arial" w:eastAsia="Times New Roman" w:hAnsi="Arial" w:cs="Arial"/>
          <w:i w:val="0"/>
          <w:color w:val="auto"/>
          <w:kern w:val="36"/>
          <w:sz w:val="20"/>
          <w:szCs w:val="20"/>
          <w:lang w:eastAsia="cs-CZ"/>
        </w:rPr>
        <w:t>https://cs.wikipedia.org/wiki/Louis_Pasteur</w:t>
      </w:r>
    </w:p>
    <w:p w:rsidR="0047601C" w:rsidRPr="00653552" w:rsidRDefault="0047601C" w:rsidP="00653552">
      <w:pPr>
        <w:pStyle w:val="Podtitul"/>
        <w:spacing w:after="0" w:line="240" w:lineRule="auto"/>
        <w:jc w:val="right"/>
        <w:rPr>
          <w:rFonts w:ascii="Arial" w:eastAsia="Times New Roman" w:hAnsi="Arial" w:cs="Arial"/>
          <w:i w:val="0"/>
          <w:color w:val="auto"/>
          <w:kern w:val="36"/>
          <w:sz w:val="20"/>
          <w:szCs w:val="20"/>
          <w:lang w:eastAsia="cs-CZ"/>
        </w:rPr>
      </w:pPr>
      <w:r w:rsidRPr="00653552">
        <w:rPr>
          <w:rFonts w:ascii="Arial" w:eastAsia="Times New Roman" w:hAnsi="Arial" w:cs="Arial"/>
          <w:i w:val="0"/>
          <w:color w:val="auto"/>
          <w:kern w:val="36"/>
          <w:sz w:val="20"/>
          <w:szCs w:val="20"/>
          <w:lang w:eastAsia="cs-CZ"/>
        </w:rPr>
        <w:t>https://cs.wikipedia.org/wiki/Pasterace</w:t>
      </w:r>
    </w:p>
    <w:p w:rsidR="0047601C" w:rsidRPr="00653552" w:rsidRDefault="0047601C" w:rsidP="00653552">
      <w:pPr>
        <w:pStyle w:val="Podtitul"/>
        <w:spacing w:after="0" w:line="240" w:lineRule="auto"/>
        <w:jc w:val="right"/>
        <w:rPr>
          <w:rFonts w:ascii="Arial" w:eastAsia="Times New Roman" w:hAnsi="Arial" w:cs="Arial"/>
          <w:i w:val="0"/>
          <w:color w:val="auto"/>
          <w:kern w:val="36"/>
          <w:sz w:val="20"/>
          <w:szCs w:val="20"/>
          <w:lang w:eastAsia="cs-CZ"/>
        </w:rPr>
      </w:pPr>
      <w:r w:rsidRPr="00653552">
        <w:rPr>
          <w:rFonts w:ascii="Arial" w:eastAsia="Times New Roman" w:hAnsi="Arial" w:cs="Arial"/>
          <w:i w:val="0"/>
          <w:color w:val="auto"/>
          <w:kern w:val="36"/>
          <w:sz w:val="20"/>
          <w:szCs w:val="20"/>
          <w:lang w:eastAsia="cs-CZ"/>
        </w:rPr>
        <w:t>https://cs.wikipedia.org/wiki/Nicolas_Appert</w:t>
      </w:r>
    </w:p>
    <w:p w:rsidR="0047601C" w:rsidRPr="00653552" w:rsidRDefault="0047601C" w:rsidP="00653552">
      <w:pPr>
        <w:pStyle w:val="Podtitul"/>
        <w:spacing w:after="0" w:line="240" w:lineRule="auto"/>
        <w:jc w:val="right"/>
        <w:rPr>
          <w:rFonts w:ascii="Arial" w:eastAsia="Times New Roman" w:hAnsi="Arial" w:cs="Arial"/>
          <w:i w:val="0"/>
          <w:color w:val="auto"/>
          <w:kern w:val="36"/>
          <w:sz w:val="20"/>
          <w:szCs w:val="20"/>
          <w:lang w:eastAsia="cs-CZ"/>
        </w:rPr>
      </w:pPr>
      <w:r w:rsidRPr="00653552">
        <w:rPr>
          <w:rFonts w:ascii="Arial" w:eastAsia="Times New Roman" w:hAnsi="Arial" w:cs="Arial"/>
          <w:i w:val="0"/>
          <w:color w:val="auto"/>
          <w:kern w:val="36"/>
          <w:sz w:val="20"/>
          <w:szCs w:val="20"/>
          <w:lang w:eastAsia="cs-CZ"/>
        </w:rPr>
        <w:t>https://cs.wikipedia.org/wiki/Sterilace</w:t>
      </w:r>
    </w:p>
    <w:p w:rsidR="0047601C" w:rsidRPr="00653552" w:rsidRDefault="0047601C" w:rsidP="00653552">
      <w:pPr>
        <w:pStyle w:val="Podtitul"/>
        <w:spacing w:after="0" w:line="240" w:lineRule="auto"/>
        <w:jc w:val="right"/>
        <w:rPr>
          <w:rFonts w:ascii="Arial" w:hAnsi="Arial" w:cs="Arial"/>
          <w:i w:val="0"/>
          <w:color w:val="auto"/>
          <w:sz w:val="20"/>
          <w:szCs w:val="20"/>
        </w:rPr>
      </w:pPr>
      <w:r w:rsidRPr="00653552">
        <w:rPr>
          <w:rFonts w:ascii="Arial" w:eastAsia="Times New Roman" w:hAnsi="Arial" w:cs="Arial"/>
          <w:i w:val="0"/>
          <w:color w:val="auto"/>
          <w:kern w:val="36"/>
          <w:sz w:val="20"/>
          <w:szCs w:val="20"/>
          <w:lang w:eastAsia="cs-CZ"/>
        </w:rPr>
        <w:t>https://cs.wikipedia.org/wiki/Zavařování</w:t>
      </w:r>
    </w:p>
    <w:p w:rsidR="00285B4C" w:rsidRDefault="0047601C" w:rsidP="0023613C">
      <w:pPr>
        <w:rPr>
          <w:rFonts w:asciiTheme="majorHAnsi" w:eastAsia="Times New Roman" w:hAnsiTheme="majorHAnsi" w:cs="Times New Roman"/>
          <w:kern w:val="36"/>
          <w:lang w:eastAsia="cs-CZ"/>
        </w:rPr>
        <w:sectPr w:rsidR="00285B4C" w:rsidSect="00285B4C">
          <w:footerReference w:type="default" r:id="rId8"/>
          <w:pgSz w:w="11906" w:h="16838"/>
          <w:pgMar w:top="1418" w:right="1418" w:bottom="1418" w:left="1985" w:header="709" w:footer="709" w:gutter="0"/>
          <w:cols w:space="708"/>
          <w:titlePg/>
          <w:docGrid w:linePitch="360"/>
        </w:sectPr>
      </w:pPr>
      <w:r w:rsidRPr="0023613C">
        <w:rPr>
          <w:rFonts w:asciiTheme="majorHAnsi" w:eastAsia="Times New Roman" w:hAnsiTheme="majorHAnsi" w:cs="Times New Roman"/>
          <w:kern w:val="36"/>
          <w:lang w:eastAsia="cs-CZ"/>
        </w:rPr>
        <w:br w:type="page"/>
      </w:r>
    </w:p>
    <w:p w:rsidR="00454847" w:rsidRPr="00720C68" w:rsidRDefault="00454847" w:rsidP="00720C68">
      <w:pPr>
        <w:pStyle w:val="Podtitul"/>
        <w:pageBreakBefore/>
        <w:spacing w:after="520" w:line="240" w:lineRule="auto"/>
        <w:rPr>
          <w:rFonts w:ascii="Arial" w:eastAsia="Times New Roman" w:hAnsi="Arial" w:cs="Arial"/>
          <w:b/>
          <w:i w:val="0"/>
          <w:color w:val="1F497D" w:themeColor="text2"/>
          <w:kern w:val="36"/>
          <w:sz w:val="60"/>
          <w:szCs w:val="60"/>
          <w:lang w:eastAsia="cs-CZ"/>
        </w:rPr>
      </w:pPr>
      <w:r w:rsidRPr="00720C68">
        <w:rPr>
          <w:rFonts w:ascii="Arial" w:eastAsia="Times New Roman" w:hAnsi="Arial" w:cs="Arial"/>
          <w:b/>
          <w:i w:val="0"/>
          <w:color w:val="1F497D" w:themeColor="text2"/>
          <w:kern w:val="36"/>
          <w:sz w:val="60"/>
          <w:szCs w:val="60"/>
          <w:lang w:eastAsia="cs-CZ"/>
        </w:rPr>
        <w:lastRenderedPageBreak/>
        <w:t>Obsah</w:t>
      </w:r>
    </w:p>
    <w:p w:rsidR="00E24CF1" w:rsidRDefault="00F6035A">
      <w:pPr>
        <w:pStyle w:val="Obsah1"/>
        <w:tabs>
          <w:tab w:val="right" w:leader="dot" w:pos="8493"/>
        </w:tabs>
        <w:rPr>
          <w:rFonts w:asciiTheme="minorHAnsi" w:eastAsiaTheme="minorEastAsia" w:hAnsiTheme="minorHAnsi"/>
          <w:noProof/>
          <w:lang w:eastAsia="cs-CZ"/>
        </w:rPr>
      </w:pPr>
      <w:r>
        <w:rPr>
          <w:rFonts w:asciiTheme="majorHAnsi" w:eastAsia="Times New Roman" w:hAnsiTheme="majorHAnsi" w:cs="Times New Roman"/>
          <w:kern w:val="36"/>
          <w:lang w:eastAsia="cs-CZ"/>
        </w:rPr>
        <w:fldChar w:fldCharType="begin"/>
      </w:r>
      <w:r w:rsidR="00720C68">
        <w:rPr>
          <w:rFonts w:asciiTheme="majorHAnsi" w:eastAsia="Times New Roman" w:hAnsiTheme="majorHAnsi" w:cs="Times New Roman"/>
          <w:kern w:val="36"/>
          <w:lang w:eastAsia="cs-CZ"/>
        </w:rPr>
        <w:instrText xml:space="preserve"> TOC \o "1-3" \h \z \u </w:instrText>
      </w:r>
      <w:r>
        <w:rPr>
          <w:rFonts w:asciiTheme="majorHAnsi" w:eastAsia="Times New Roman" w:hAnsiTheme="majorHAnsi" w:cs="Times New Roman"/>
          <w:kern w:val="36"/>
          <w:lang w:eastAsia="cs-CZ"/>
        </w:rPr>
        <w:fldChar w:fldCharType="separate"/>
      </w:r>
      <w:hyperlink w:anchor="_Toc38295932" w:history="1">
        <w:r w:rsidR="00E24CF1" w:rsidRPr="0057510A">
          <w:rPr>
            <w:rStyle w:val="Hypertextovodkaz"/>
            <w:rFonts w:cs="Arial"/>
            <w:noProof/>
          </w:rPr>
          <w:t>Seznam obrázků</w:t>
        </w:r>
        <w:r w:rsidR="00E24CF1">
          <w:rPr>
            <w:noProof/>
            <w:webHidden/>
          </w:rPr>
          <w:tab/>
        </w:r>
        <w:r w:rsidR="00E24CF1">
          <w:rPr>
            <w:noProof/>
            <w:webHidden/>
          </w:rPr>
          <w:fldChar w:fldCharType="begin"/>
        </w:r>
        <w:r w:rsidR="00E24CF1">
          <w:rPr>
            <w:noProof/>
            <w:webHidden/>
          </w:rPr>
          <w:instrText xml:space="preserve"> PAGEREF _Toc38295932 \h </w:instrText>
        </w:r>
        <w:r w:rsidR="00E24CF1">
          <w:rPr>
            <w:noProof/>
            <w:webHidden/>
          </w:rPr>
        </w:r>
        <w:r w:rsidR="00E24CF1">
          <w:rPr>
            <w:noProof/>
            <w:webHidden/>
          </w:rPr>
          <w:fldChar w:fldCharType="separate"/>
        </w:r>
        <w:r w:rsidR="00CA3A54">
          <w:rPr>
            <w:noProof/>
            <w:webHidden/>
          </w:rPr>
          <w:t>2</w:t>
        </w:r>
        <w:r w:rsidR="00E24CF1">
          <w:rPr>
            <w:noProof/>
            <w:webHidden/>
          </w:rPr>
          <w:fldChar w:fldCharType="end"/>
        </w:r>
      </w:hyperlink>
    </w:p>
    <w:p w:rsidR="00E24CF1" w:rsidRDefault="00E24CF1">
      <w:pPr>
        <w:pStyle w:val="Obsah1"/>
        <w:tabs>
          <w:tab w:val="right" w:leader="dot" w:pos="8493"/>
        </w:tabs>
        <w:rPr>
          <w:rFonts w:asciiTheme="minorHAnsi" w:eastAsiaTheme="minorEastAsia" w:hAnsiTheme="minorHAnsi"/>
          <w:noProof/>
          <w:lang w:eastAsia="cs-CZ"/>
        </w:rPr>
      </w:pPr>
      <w:hyperlink w:anchor="_Toc38295933" w:history="1">
        <w:r w:rsidRPr="0057510A">
          <w:rPr>
            <w:rStyle w:val="Hypertextovodkaz"/>
            <w:rFonts w:cs="Arial"/>
            <w:noProof/>
          </w:rPr>
          <w:t>Úvod</w:t>
        </w:r>
        <w:r>
          <w:rPr>
            <w:noProof/>
            <w:webHidden/>
          </w:rPr>
          <w:tab/>
        </w:r>
        <w:r>
          <w:rPr>
            <w:noProof/>
            <w:webHidden/>
          </w:rPr>
          <w:fldChar w:fldCharType="begin"/>
        </w:r>
        <w:r>
          <w:rPr>
            <w:noProof/>
            <w:webHidden/>
          </w:rPr>
          <w:instrText xml:space="preserve"> PAGEREF _Toc38295933 \h </w:instrText>
        </w:r>
        <w:r>
          <w:rPr>
            <w:noProof/>
            <w:webHidden/>
          </w:rPr>
        </w:r>
        <w:r>
          <w:rPr>
            <w:noProof/>
            <w:webHidden/>
          </w:rPr>
          <w:fldChar w:fldCharType="separate"/>
        </w:r>
        <w:r w:rsidR="00CA3A54">
          <w:rPr>
            <w:noProof/>
            <w:webHidden/>
          </w:rPr>
          <w:t>3</w:t>
        </w:r>
        <w:r>
          <w:rPr>
            <w:noProof/>
            <w:webHidden/>
          </w:rPr>
          <w:fldChar w:fldCharType="end"/>
        </w:r>
      </w:hyperlink>
    </w:p>
    <w:p w:rsidR="00E24CF1" w:rsidRDefault="00E24CF1">
      <w:pPr>
        <w:pStyle w:val="Obsah1"/>
        <w:tabs>
          <w:tab w:val="right" w:leader="dot" w:pos="8493"/>
        </w:tabs>
        <w:rPr>
          <w:rFonts w:asciiTheme="minorHAnsi" w:eastAsiaTheme="minorEastAsia" w:hAnsiTheme="minorHAnsi"/>
          <w:noProof/>
          <w:lang w:eastAsia="cs-CZ"/>
        </w:rPr>
      </w:pPr>
      <w:hyperlink w:anchor="_Toc38295934" w:history="1">
        <w:r w:rsidRPr="0057510A">
          <w:rPr>
            <w:rStyle w:val="Hypertextovodkaz"/>
            <w:rFonts w:cs="Arial"/>
            <w:noProof/>
          </w:rPr>
          <w:t>Louis Pasteur</w:t>
        </w:r>
        <w:r>
          <w:rPr>
            <w:noProof/>
            <w:webHidden/>
          </w:rPr>
          <w:tab/>
        </w:r>
        <w:r>
          <w:rPr>
            <w:noProof/>
            <w:webHidden/>
          </w:rPr>
          <w:fldChar w:fldCharType="begin"/>
        </w:r>
        <w:r>
          <w:rPr>
            <w:noProof/>
            <w:webHidden/>
          </w:rPr>
          <w:instrText xml:space="preserve"> PAGEREF _Toc38295934 \h </w:instrText>
        </w:r>
        <w:r>
          <w:rPr>
            <w:noProof/>
            <w:webHidden/>
          </w:rPr>
        </w:r>
        <w:r>
          <w:rPr>
            <w:noProof/>
            <w:webHidden/>
          </w:rPr>
          <w:fldChar w:fldCharType="separate"/>
        </w:r>
        <w:r w:rsidR="00CA3A54">
          <w:rPr>
            <w:noProof/>
            <w:webHidden/>
          </w:rPr>
          <w:t>4</w:t>
        </w:r>
        <w:r>
          <w:rPr>
            <w:noProof/>
            <w:webHidden/>
          </w:rPr>
          <w:fldChar w:fldCharType="end"/>
        </w:r>
      </w:hyperlink>
    </w:p>
    <w:p w:rsidR="00E24CF1" w:rsidRDefault="00E24CF1">
      <w:pPr>
        <w:pStyle w:val="Obsah2"/>
        <w:tabs>
          <w:tab w:val="right" w:leader="dot" w:pos="8493"/>
        </w:tabs>
        <w:rPr>
          <w:rFonts w:asciiTheme="minorHAnsi" w:eastAsiaTheme="minorEastAsia" w:hAnsiTheme="minorHAnsi"/>
          <w:noProof/>
          <w:lang w:eastAsia="cs-CZ"/>
        </w:rPr>
      </w:pPr>
      <w:hyperlink w:anchor="_Toc38295935" w:history="1">
        <w:r w:rsidRPr="0057510A">
          <w:rPr>
            <w:rStyle w:val="Hypertextovodkaz"/>
            <w:noProof/>
          </w:rPr>
          <w:t>Život</w:t>
        </w:r>
        <w:r>
          <w:rPr>
            <w:noProof/>
            <w:webHidden/>
          </w:rPr>
          <w:tab/>
        </w:r>
        <w:r>
          <w:rPr>
            <w:noProof/>
            <w:webHidden/>
          </w:rPr>
          <w:fldChar w:fldCharType="begin"/>
        </w:r>
        <w:r>
          <w:rPr>
            <w:noProof/>
            <w:webHidden/>
          </w:rPr>
          <w:instrText xml:space="preserve"> PAGEREF _Toc38295935 \h </w:instrText>
        </w:r>
        <w:r>
          <w:rPr>
            <w:noProof/>
            <w:webHidden/>
          </w:rPr>
        </w:r>
        <w:r>
          <w:rPr>
            <w:noProof/>
            <w:webHidden/>
          </w:rPr>
          <w:fldChar w:fldCharType="separate"/>
        </w:r>
        <w:r w:rsidR="00CA3A54">
          <w:rPr>
            <w:noProof/>
            <w:webHidden/>
          </w:rPr>
          <w:t>4</w:t>
        </w:r>
        <w:r>
          <w:rPr>
            <w:noProof/>
            <w:webHidden/>
          </w:rPr>
          <w:fldChar w:fldCharType="end"/>
        </w:r>
      </w:hyperlink>
    </w:p>
    <w:p w:rsidR="00E24CF1" w:rsidRDefault="00E24CF1">
      <w:pPr>
        <w:pStyle w:val="Obsah2"/>
        <w:tabs>
          <w:tab w:val="right" w:leader="dot" w:pos="8493"/>
        </w:tabs>
        <w:rPr>
          <w:rFonts w:asciiTheme="minorHAnsi" w:eastAsiaTheme="minorEastAsia" w:hAnsiTheme="minorHAnsi"/>
          <w:noProof/>
          <w:lang w:eastAsia="cs-CZ"/>
        </w:rPr>
      </w:pPr>
      <w:hyperlink w:anchor="_Toc38295936" w:history="1">
        <w:r w:rsidRPr="0057510A">
          <w:rPr>
            <w:rStyle w:val="Hypertextovodkaz"/>
            <w:noProof/>
          </w:rPr>
          <w:t>Úspěchy</w:t>
        </w:r>
        <w:r>
          <w:rPr>
            <w:noProof/>
            <w:webHidden/>
          </w:rPr>
          <w:tab/>
        </w:r>
        <w:r>
          <w:rPr>
            <w:noProof/>
            <w:webHidden/>
          </w:rPr>
          <w:fldChar w:fldCharType="begin"/>
        </w:r>
        <w:r>
          <w:rPr>
            <w:noProof/>
            <w:webHidden/>
          </w:rPr>
          <w:instrText xml:space="preserve"> PAGEREF _Toc38295936 \h </w:instrText>
        </w:r>
        <w:r>
          <w:rPr>
            <w:noProof/>
            <w:webHidden/>
          </w:rPr>
        </w:r>
        <w:r>
          <w:rPr>
            <w:noProof/>
            <w:webHidden/>
          </w:rPr>
          <w:fldChar w:fldCharType="separate"/>
        </w:r>
        <w:r w:rsidR="00CA3A54">
          <w:rPr>
            <w:noProof/>
            <w:webHidden/>
          </w:rPr>
          <w:t>5</w:t>
        </w:r>
        <w:r>
          <w:rPr>
            <w:noProof/>
            <w:webHidden/>
          </w:rPr>
          <w:fldChar w:fldCharType="end"/>
        </w:r>
      </w:hyperlink>
    </w:p>
    <w:p w:rsidR="00E24CF1" w:rsidRDefault="00E24CF1">
      <w:pPr>
        <w:pStyle w:val="Obsah2"/>
        <w:tabs>
          <w:tab w:val="right" w:leader="dot" w:pos="8493"/>
        </w:tabs>
        <w:rPr>
          <w:rFonts w:asciiTheme="minorHAnsi" w:eastAsiaTheme="minorEastAsia" w:hAnsiTheme="minorHAnsi"/>
          <w:noProof/>
          <w:lang w:eastAsia="cs-CZ"/>
        </w:rPr>
      </w:pPr>
      <w:hyperlink w:anchor="_Toc38295937" w:history="1">
        <w:r w:rsidRPr="0057510A">
          <w:rPr>
            <w:rStyle w:val="Hypertextovodkaz"/>
            <w:noProof/>
          </w:rPr>
          <w:t>Názory</w:t>
        </w:r>
        <w:r>
          <w:rPr>
            <w:noProof/>
            <w:webHidden/>
          </w:rPr>
          <w:tab/>
        </w:r>
        <w:r>
          <w:rPr>
            <w:noProof/>
            <w:webHidden/>
          </w:rPr>
          <w:fldChar w:fldCharType="begin"/>
        </w:r>
        <w:r>
          <w:rPr>
            <w:noProof/>
            <w:webHidden/>
          </w:rPr>
          <w:instrText xml:space="preserve"> PAGEREF _Toc38295937 \h </w:instrText>
        </w:r>
        <w:r>
          <w:rPr>
            <w:noProof/>
            <w:webHidden/>
          </w:rPr>
        </w:r>
        <w:r>
          <w:rPr>
            <w:noProof/>
            <w:webHidden/>
          </w:rPr>
          <w:fldChar w:fldCharType="separate"/>
        </w:r>
        <w:r w:rsidR="00CA3A54">
          <w:rPr>
            <w:noProof/>
            <w:webHidden/>
          </w:rPr>
          <w:t>6</w:t>
        </w:r>
        <w:r>
          <w:rPr>
            <w:noProof/>
            <w:webHidden/>
          </w:rPr>
          <w:fldChar w:fldCharType="end"/>
        </w:r>
      </w:hyperlink>
    </w:p>
    <w:p w:rsidR="00E24CF1" w:rsidRDefault="00E24CF1">
      <w:pPr>
        <w:pStyle w:val="Obsah2"/>
        <w:tabs>
          <w:tab w:val="right" w:leader="dot" w:pos="8493"/>
        </w:tabs>
        <w:rPr>
          <w:rFonts w:asciiTheme="minorHAnsi" w:eastAsiaTheme="minorEastAsia" w:hAnsiTheme="minorHAnsi"/>
          <w:noProof/>
          <w:lang w:eastAsia="cs-CZ"/>
        </w:rPr>
      </w:pPr>
      <w:hyperlink w:anchor="_Toc38295938" w:history="1">
        <w:r w:rsidRPr="0057510A">
          <w:rPr>
            <w:rStyle w:val="Hypertextovodkaz"/>
            <w:noProof/>
          </w:rPr>
          <w:t>Ohlasy v literatuře</w:t>
        </w:r>
        <w:r>
          <w:rPr>
            <w:noProof/>
            <w:webHidden/>
          </w:rPr>
          <w:tab/>
        </w:r>
        <w:r>
          <w:rPr>
            <w:noProof/>
            <w:webHidden/>
          </w:rPr>
          <w:fldChar w:fldCharType="begin"/>
        </w:r>
        <w:r>
          <w:rPr>
            <w:noProof/>
            <w:webHidden/>
          </w:rPr>
          <w:instrText xml:space="preserve"> PAGEREF _Toc38295938 \h </w:instrText>
        </w:r>
        <w:r>
          <w:rPr>
            <w:noProof/>
            <w:webHidden/>
          </w:rPr>
        </w:r>
        <w:r>
          <w:rPr>
            <w:noProof/>
            <w:webHidden/>
          </w:rPr>
          <w:fldChar w:fldCharType="separate"/>
        </w:r>
        <w:r w:rsidR="00CA3A54">
          <w:rPr>
            <w:noProof/>
            <w:webHidden/>
          </w:rPr>
          <w:t>6</w:t>
        </w:r>
        <w:r>
          <w:rPr>
            <w:noProof/>
            <w:webHidden/>
          </w:rPr>
          <w:fldChar w:fldCharType="end"/>
        </w:r>
      </w:hyperlink>
    </w:p>
    <w:p w:rsidR="00E24CF1" w:rsidRDefault="00E24CF1">
      <w:pPr>
        <w:pStyle w:val="Obsah2"/>
        <w:tabs>
          <w:tab w:val="right" w:leader="dot" w:pos="8493"/>
        </w:tabs>
        <w:rPr>
          <w:rFonts w:asciiTheme="minorHAnsi" w:eastAsiaTheme="minorEastAsia" w:hAnsiTheme="minorHAnsi"/>
          <w:noProof/>
          <w:lang w:eastAsia="cs-CZ"/>
        </w:rPr>
      </w:pPr>
      <w:hyperlink w:anchor="_Toc38295939" w:history="1">
        <w:r w:rsidRPr="0057510A">
          <w:rPr>
            <w:rStyle w:val="Hypertextovodkaz"/>
            <w:noProof/>
          </w:rPr>
          <w:t>Ocenění</w:t>
        </w:r>
        <w:r>
          <w:rPr>
            <w:noProof/>
            <w:webHidden/>
          </w:rPr>
          <w:tab/>
        </w:r>
        <w:r>
          <w:rPr>
            <w:noProof/>
            <w:webHidden/>
          </w:rPr>
          <w:fldChar w:fldCharType="begin"/>
        </w:r>
        <w:r>
          <w:rPr>
            <w:noProof/>
            <w:webHidden/>
          </w:rPr>
          <w:instrText xml:space="preserve"> PAGEREF _Toc38295939 \h </w:instrText>
        </w:r>
        <w:r>
          <w:rPr>
            <w:noProof/>
            <w:webHidden/>
          </w:rPr>
        </w:r>
        <w:r>
          <w:rPr>
            <w:noProof/>
            <w:webHidden/>
          </w:rPr>
          <w:fldChar w:fldCharType="separate"/>
        </w:r>
        <w:r w:rsidR="00CA3A54">
          <w:rPr>
            <w:noProof/>
            <w:webHidden/>
          </w:rPr>
          <w:t>7</w:t>
        </w:r>
        <w:r>
          <w:rPr>
            <w:noProof/>
            <w:webHidden/>
          </w:rPr>
          <w:fldChar w:fldCharType="end"/>
        </w:r>
      </w:hyperlink>
    </w:p>
    <w:p w:rsidR="00E24CF1" w:rsidRDefault="00E24CF1">
      <w:pPr>
        <w:pStyle w:val="Obsah1"/>
        <w:tabs>
          <w:tab w:val="right" w:leader="dot" w:pos="8493"/>
        </w:tabs>
        <w:rPr>
          <w:rFonts w:asciiTheme="minorHAnsi" w:eastAsiaTheme="minorEastAsia" w:hAnsiTheme="minorHAnsi"/>
          <w:noProof/>
          <w:lang w:eastAsia="cs-CZ"/>
        </w:rPr>
      </w:pPr>
      <w:hyperlink w:anchor="_Toc38295940" w:history="1">
        <w:r w:rsidRPr="0057510A">
          <w:rPr>
            <w:rStyle w:val="Hypertextovodkaz"/>
            <w:noProof/>
          </w:rPr>
          <w:t>Pasterace</w:t>
        </w:r>
        <w:r>
          <w:rPr>
            <w:noProof/>
            <w:webHidden/>
          </w:rPr>
          <w:tab/>
        </w:r>
        <w:r>
          <w:rPr>
            <w:noProof/>
            <w:webHidden/>
          </w:rPr>
          <w:fldChar w:fldCharType="begin"/>
        </w:r>
        <w:r>
          <w:rPr>
            <w:noProof/>
            <w:webHidden/>
          </w:rPr>
          <w:instrText xml:space="preserve"> PAGEREF _Toc38295940 \h </w:instrText>
        </w:r>
        <w:r>
          <w:rPr>
            <w:noProof/>
            <w:webHidden/>
          </w:rPr>
        </w:r>
        <w:r>
          <w:rPr>
            <w:noProof/>
            <w:webHidden/>
          </w:rPr>
          <w:fldChar w:fldCharType="separate"/>
        </w:r>
        <w:r w:rsidR="00CA3A54">
          <w:rPr>
            <w:noProof/>
            <w:webHidden/>
          </w:rPr>
          <w:t>8</w:t>
        </w:r>
        <w:r>
          <w:rPr>
            <w:noProof/>
            <w:webHidden/>
          </w:rPr>
          <w:fldChar w:fldCharType="end"/>
        </w:r>
      </w:hyperlink>
    </w:p>
    <w:p w:rsidR="00E24CF1" w:rsidRDefault="00E24CF1">
      <w:pPr>
        <w:pStyle w:val="Obsah2"/>
        <w:tabs>
          <w:tab w:val="right" w:leader="dot" w:pos="8493"/>
        </w:tabs>
        <w:rPr>
          <w:rFonts w:asciiTheme="minorHAnsi" w:eastAsiaTheme="minorEastAsia" w:hAnsiTheme="minorHAnsi"/>
          <w:noProof/>
          <w:lang w:eastAsia="cs-CZ"/>
        </w:rPr>
      </w:pPr>
      <w:hyperlink w:anchor="_Toc38295941" w:history="1">
        <w:r w:rsidRPr="0057510A">
          <w:rPr>
            <w:rStyle w:val="Hypertextovodkaz"/>
            <w:noProof/>
          </w:rPr>
          <w:t>Charakteristika</w:t>
        </w:r>
        <w:r>
          <w:rPr>
            <w:noProof/>
            <w:webHidden/>
          </w:rPr>
          <w:tab/>
        </w:r>
        <w:r>
          <w:rPr>
            <w:noProof/>
            <w:webHidden/>
          </w:rPr>
          <w:fldChar w:fldCharType="begin"/>
        </w:r>
        <w:r>
          <w:rPr>
            <w:noProof/>
            <w:webHidden/>
          </w:rPr>
          <w:instrText xml:space="preserve"> PAGEREF _Toc38295941 \h </w:instrText>
        </w:r>
        <w:r>
          <w:rPr>
            <w:noProof/>
            <w:webHidden/>
          </w:rPr>
        </w:r>
        <w:r>
          <w:rPr>
            <w:noProof/>
            <w:webHidden/>
          </w:rPr>
          <w:fldChar w:fldCharType="separate"/>
        </w:r>
        <w:r w:rsidR="00CA3A54">
          <w:rPr>
            <w:noProof/>
            <w:webHidden/>
          </w:rPr>
          <w:t>8</w:t>
        </w:r>
        <w:r>
          <w:rPr>
            <w:noProof/>
            <w:webHidden/>
          </w:rPr>
          <w:fldChar w:fldCharType="end"/>
        </w:r>
      </w:hyperlink>
    </w:p>
    <w:p w:rsidR="00E24CF1" w:rsidRDefault="00E24CF1">
      <w:pPr>
        <w:pStyle w:val="Obsah2"/>
        <w:tabs>
          <w:tab w:val="right" w:leader="dot" w:pos="8493"/>
        </w:tabs>
        <w:rPr>
          <w:rFonts w:asciiTheme="minorHAnsi" w:eastAsiaTheme="minorEastAsia" w:hAnsiTheme="minorHAnsi"/>
          <w:noProof/>
          <w:lang w:eastAsia="cs-CZ"/>
        </w:rPr>
      </w:pPr>
      <w:hyperlink w:anchor="_Toc38295942" w:history="1">
        <w:r w:rsidRPr="0057510A">
          <w:rPr>
            <w:rStyle w:val="Hypertextovodkaz"/>
            <w:noProof/>
          </w:rPr>
          <w:t>Typy pasterace</w:t>
        </w:r>
        <w:r>
          <w:rPr>
            <w:noProof/>
            <w:webHidden/>
          </w:rPr>
          <w:tab/>
        </w:r>
        <w:r>
          <w:rPr>
            <w:noProof/>
            <w:webHidden/>
          </w:rPr>
          <w:fldChar w:fldCharType="begin"/>
        </w:r>
        <w:r>
          <w:rPr>
            <w:noProof/>
            <w:webHidden/>
          </w:rPr>
          <w:instrText xml:space="preserve"> PAGEREF _Toc38295942 \h </w:instrText>
        </w:r>
        <w:r>
          <w:rPr>
            <w:noProof/>
            <w:webHidden/>
          </w:rPr>
        </w:r>
        <w:r>
          <w:rPr>
            <w:noProof/>
            <w:webHidden/>
          </w:rPr>
          <w:fldChar w:fldCharType="separate"/>
        </w:r>
        <w:r w:rsidR="00CA3A54">
          <w:rPr>
            <w:noProof/>
            <w:webHidden/>
          </w:rPr>
          <w:t>8</w:t>
        </w:r>
        <w:r>
          <w:rPr>
            <w:noProof/>
            <w:webHidden/>
          </w:rPr>
          <w:fldChar w:fldCharType="end"/>
        </w:r>
      </w:hyperlink>
    </w:p>
    <w:p w:rsidR="00E24CF1" w:rsidRDefault="00E24CF1">
      <w:pPr>
        <w:pStyle w:val="Obsah2"/>
        <w:tabs>
          <w:tab w:val="right" w:leader="dot" w:pos="8493"/>
        </w:tabs>
        <w:rPr>
          <w:rFonts w:asciiTheme="minorHAnsi" w:eastAsiaTheme="minorEastAsia" w:hAnsiTheme="minorHAnsi"/>
          <w:noProof/>
          <w:lang w:eastAsia="cs-CZ"/>
        </w:rPr>
      </w:pPr>
      <w:hyperlink w:anchor="_Toc38295943" w:history="1">
        <w:r w:rsidRPr="0057510A">
          <w:rPr>
            <w:rStyle w:val="Hypertextovodkaz"/>
            <w:noProof/>
          </w:rPr>
          <w:t>Pasterace mléka</w:t>
        </w:r>
        <w:r>
          <w:rPr>
            <w:noProof/>
            <w:webHidden/>
          </w:rPr>
          <w:tab/>
        </w:r>
        <w:r>
          <w:rPr>
            <w:noProof/>
            <w:webHidden/>
          </w:rPr>
          <w:fldChar w:fldCharType="begin"/>
        </w:r>
        <w:r>
          <w:rPr>
            <w:noProof/>
            <w:webHidden/>
          </w:rPr>
          <w:instrText xml:space="preserve"> PAGEREF _Toc38295943 \h </w:instrText>
        </w:r>
        <w:r>
          <w:rPr>
            <w:noProof/>
            <w:webHidden/>
          </w:rPr>
        </w:r>
        <w:r>
          <w:rPr>
            <w:noProof/>
            <w:webHidden/>
          </w:rPr>
          <w:fldChar w:fldCharType="separate"/>
        </w:r>
        <w:r w:rsidR="00CA3A54">
          <w:rPr>
            <w:noProof/>
            <w:webHidden/>
          </w:rPr>
          <w:t>9</w:t>
        </w:r>
        <w:r>
          <w:rPr>
            <w:noProof/>
            <w:webHidden/>
          </w:rPr>
          <w:fldChar w:fldCharType="end"/>
        </w:r>
      </w:hyperlink>
    </w:p>
    <w:p w:rsidR="00E24CF1" w:rsidRDefault="00E24CF1">
      <w:pPr>
        <w:pStyle w:val="Obsah2"/>
        <w:tabs>
          <w:tab w:val="right" w:leader="dot" w:pos="8493"/>
        </w:tabs>
        <w:rPr>
          <w:rFonts w:asciiTheme="minorHAnsi" w:eastAsiaTheme="minorEastAsia" w:hAnsiTheme="minorHAnsi"/>
          <w:noProof/>
          <w:lang w:eastAsia="cs-CZ"/>
        </w:rPr>
      </w:pPr>
      <w:hyperlink w:anchor="_Toc38295944" w:history="1">
        <w:r w:rsidRPr="0057510A">
          <w:rPr>
            <w:rStyle w:val="Hypertextovodkaz"/>
            <w:noProof/>
          </w:rPr>
          <w:t>Pasterace zmrzliny</w:t>
        </w:r>
        <w:r>
          <w:rPr>
            <w:noProof/>
            <w:webHidden/>
          </w:rPr>
          <w:tab/>
        </w:r>
        <w:r>
          <w:rPr>
            <w:noProof/>
            <w:webHidden/>
          </w:rPr>
          <w:fldChar w:fldCharType="begin"/>
        </w:r>
        <w:r>
          <w:rPr>
            <w:noProof/>
            <w:webHidden/>
          </w:rPr>
          <w:instrText xml:space="preserve"> PAGEREF _Toc38295944 \h </w:instrText>
        </w:r>
        <w:r>
          <w:rPr>
            <w:noProof/>
            <w:webHidden/>
          </w:rPr>
        </w:r>
        <w:r>
          <w:rPr>
            <w:noProof/>
            <w:webHidden/>
          </w:rPr>
          <w:fldChar w:fldCharType="separate"/>
        </w:r>
        <w:r w:rsidR="00CA3A54">
          <w:rPr>
            <w:noProof/>
            <w:webHidden/>
          </w:rPr>
          <w:t>9</w:t>
        </w:r>
        <w:r>
          <w:rPr>
            <w:noProof/>
            <w:webHidden/>
          </w:rPr>
          <w:fldChar w:fldCharType="end"/>
        </w:r>
      </w:hyperlink>
    </w:p>
    <w:p w:rsidR="00E24CF1" w:rsidRDefault="00E24CF1">
      <w:pPr>
        <w:pStyle w:val="Obsah2"/>
        <w:tabs>
          <w:tab w:val="right" w:leader="dot" w:pos="8493"/>
        </w:tabs>
        <w:rPr>
          <w:rFonts w:asciiTheme="minorHAnsi" w:eastAsiaTheme="minorEastAsia" w:hAnsiTheme="minorHAnsi"/>
          <w:noProof/>
          <w:lang w:eastAsia="cs-CZ"/>
        </w:rPr>
      </w:pPr>
      <w:hyperlink w:anchor="_Toc38295945" w:history="1">
        <w:r w:rsidRPr="0057510A">
          <w:rPr>
            <w:rStyle w:val="Hypertextovodkaz"/>
            <w:noProof/>
          </w:rPr>
          <w:t>Pasterace piva</w:t>
        </w:r>
        <w:r>
          <w:rPr>
            <w:noProof/>
            <w:webHidden/>
          </w:rPr>
          <w:tab/>
        </w:r>
        <w:r>
          <w:rPr>
            <w:noProof/>
            <w:webHidden/>
          </w:rPr>
          <w:fldChar w:fldCharType="begin"/>
        </w:r>
        <w:r>
          <w:rPr>
            <w:noProof/>
            <w:webHidden/>
          </w:rPr>
          <w:instrText xml:space="preserve"> PAGEREF _Toc38295945 \h </w:instrText>
        </w:r>
        <w:r>
          <w:rPr>
            <w:noProof/>
            <w:webHidden/>
          </w:rPr>
        </w:r>
        <w:r>
          <w:rPr>
            <w:noProof/>
            <w:webHidden/>
          </w:rPr>
          <w:fldChar w:fldCharType="separate"/>
        </w:r>
        <w:r w:rsidR="00CA3A54">
          <w:rPr>
            <w:noProof/>
            <w:webHidden/>
          </w:rPr>
          <w:t>10</w:t>
        </w:r>
        <w:r>
          <w:rPr>
            <w:noProof/>
            <w:webHidden/>
          </w:rPr>
          <w:fldChar w:fldCharType="end"/>
        </w:r>
      </w:hyperlink>
    </w:p>
    <w:p w:rsidR="00E24CF1" w:rsidRDefault="00E24CF1">
      <w:pPr>
        <w:pStyle w:val="Obsah2"/>
        <w:tabs>
          <w:tab w:val="right" w:leader="dot" w:pos="8493"/>
        </w:tabs>
        <w:rPr>
          <w:rFonts w:asciiTheme="minorHAnsi" w:eastAsiaTheme="minorEastAsia" w:hAnsiTheme="minorHAnsi"/>
          <w:noProof/>
          <w:lang w:eastAsia="cs-CZ"/>
        </w:rPr>
      </w:pPr>
      <w:hyperlink w:anchor="_Toc38295946" w:history="1">
        <w:r w:rsidRPr="0057510A">
          <w:rPr>
            <w:rStyle w:val="Hypertextovodkaz"/>
            <w:noProof/>
          </w:rPr>
          <w:t>Rizika nesprávné pasterace</w:t>
        </w:r>
        <w:r>
          <w:rPr>
            <w:noProof/>
            <w:webHidden/>
          </w:rPr>
          <w:tab/>
        </w:r>
        <w:r>
          <w:rPr>
            <w:noProof/>
            <w:webHidden/>
          </w:rPr>
          <w:fldChar w:fldCharType="begin"/>
        </w:r>
        <w:r>
          <w:rPr>
            <w:noProof/>
            <w:webHidden/>
          </w:rPr>
          <w:instrText xml:space="preserve"> PAGEREF _Toc38295946 \h </w:instrText>
        </w:r>
        <w:r>
          <w:rPr>
            <w:noProof/>
            <w:webHidden/>
          </w:rPr>
        </w:r>
        <w:r>
          <w:rPr>
            <w:noProof/>
            <w:webHidden/>
          </w:rPr>
          <w:fldChar w:fldCharType="separate"/>
        </w:r>
        <w:r w:rsidR="00CA3A54">
          <w:rPr>
            <w:noProof/>
            <w:webHidden/>
          </w:rPr>
          <w:t>10</w:t>
        </w:r>
        <w:r>
          <w:rPr>
            <w:noProof/>
            <w:webHidden/>
          </w:rPr>
          <w:fldChar w:fldCharType="end"/>
        </w:r>
      </w:hyperlink>
    </w:p>
    <w:p w:rsidR="00E24CF1" w:rsidRDefault="00E24CF1">
      <w:pPr>
        <w:pStyle w:val="Obsah1"/>
        <w:tabs>
          <w:tab w:val="right" w:leader="dot" w:pos="8493"/>
        </w:tabs>
        <w:rPr>
          <w:rFonts w:asciiTheme="minorHAnsi" w:eastAsiaTheme="minorEastAsia" w:hAnsiTheme="minorHAnsi"/>
          <w:noProof/>
          <w:lang w:eastAsia="cs-CZ"/>
        </w:rPr>
      </w:pPr>
      <w:hyperlink w:anchor="_Toc38295947" w:history="1">
        <w:r w:rsidRPr="0057510A">
          <w:rPr>
            <w:rStyle w:val="Hypertextovodkaz"/>
            <w:noProof/>
          </w:rPr>
          <w:t>Nicolas Appert</w:t>
        </w:r>
        <w:r>
          <w:rPr>
            <w:noProof/>
            <w:webHidden/>
          </w:rPr>
          <w:tab/>
        </w:r>
        <w:r>
          <w:rPr>
            <w:noProof/>
            <w:webHidden/>
          </w:rPr>
          <w:fldChar w:fldCharType="begin"/>
        </w:r>
        <w:r>
          <w:rPr>
            <w:noProof/>
            <w:webHidden/>
          </w:rPr>
          <w:instrText xml:space="preserve"> PAGEREF _Toc38295947 \h </w:instrText>
        </w:r>
        <w:r>
          <w:rPr>
            <w:noProof/>
            <w:webHidden/>
          </w:rPr>
        </w:r>
        <w:r>
          <w:rPr>
            <w:noProof/>
            <w:webHidden/>
          </w:rPr>
          <w:fldChar w:fldCharType="separate"/>
        </w:r>
        <w:r w:rsidR="00CA3A54">
          <w:rPr>
            <w:noProof/>
            <w:webHidden/>
          </w:rPr>
          <w:t>11</w:t>
        </w:r>
        <w:r>
          <w:rPr>
            <w:noProof/>
            <w:webHidden/>
          </w:rPr>
          <w:fldChar w:fldCharType="end"/>
        </w:r>
      </w:hyperlink>
    </w:p>
    <w:p w:rsidR="00E24CF1" w:rsidRDefault="00E24CF1">
      <w:pPr>
        <w:pStyle w:val="Obsah1"/>
        <w:tabs>
          <w:tab w:val="right" w:leader="dot" w:pos="8493"/>
        </w:tabs>
        <w:rPr>
          <w:rFonts w:asciiTheme="minorHAnsi" w:eastAsiaTheme="minorEastAsia" w:hAnsiTheme="minorHAnsi"/>
          <w:noProof/>
          <w:lang w:eastAsia="cs-CZ"/>
        </w:rPr>
      </w:pPr>
      <w:hyperlink w:anchor="_Toc38295948" w:history="1">
        <w:r w:rsidRPr="0057510A">
          <w:rPr>
            <w:rStyle w:val="Hypertextovodkaz"/>
            <w:noProof/>
          </w:rPr>
          <w:t>Sterilace</w:t>
        </w:r>
        <w:r>
          <w:rPr>
            <w:noProof/>
            <w:webHidden/>
          </w:rPr>
          <w:tab/>
        </w:r>
        <w:r>
          <w:rPr>
            <w:noProof/>
            <w:webHidden/>
          </w:rPr>
          <w:fldChar w:fldCharType="begin"/>
        </w:r>
        <w:r>
          <w:rPr>
            <w:noProof/>
            <w:webHidden/>
          </w:rPr>
          <w:instrText xml:space="preserve"> PAGEREF _Toc38295948 \h </w:instrText>
        </w:r>
        <w:r>
          <w:rPr>
            <w:noProof/>
            <w:webHidden/>
          </w:rPr>
        </w:r>
        <w:r>
          <w:rPr>
            <w:noProof/>
            <w:webHidden/>
          </w:rPr>
          <w:fldChar w:fldCharType="separate"/>
        </w:r>
        <w:r w:rsidR="00CA3A54">
          <w:rPr>
            <w:noProof/>
            <w:webHidden/>
          </w:rPr>
          <w:t>12</w:t>
        </w:r>
        <w:r>
          <w:rPr>
            <w:noProof/>
            <w:webHidden/>
          </w:rPr>
          <w:fldChar w:fldCharType="end"/>
        </w:r>
      </w:hyperlink>
    </w:p>
    <w:p w:rsidR="00E24CF1" w:rsidRDefault="00E24CF1">
      <w:pPr>
        <w:pStyle w:val="Obsah2"/>
        <w:tabs>
          <w:tab w:val="right" w:leader="dot" w:pos="8493"/>
        </w:tabs>
        <w:rPr>
          <w:rFonts w:asciiTheme="minorHAnsi" w:eastAsiaTheme="minorEastAsia" w:hAnsiTheme="minorHAnsi"/>
          <w:noProof/>
          <w:lang w:eastAsia="cs-CZ"/>
        </w:rPr>
      </w:pPr>
      <w:hyperlink w:anchor="_Toc38295949" w:history="1">
        <w:r w:rsidRPr="0057510A">
          <w:rPr>
            <w:rStyle w:val="Hypertextovodkaz"/>
            <w:noProof/>
          </w:rPr>
          <w:t>Počátky sterilace</w:t>
        </w:r>
        <w:r>
          <w:rPr>
            <w:noProof/>
            <w:webHidden/>
          </w:rPr>
          <w:tab/>
        </w:r>
        <w:r>
          <w:rPr>
            <w:noProof/>
            <w:webHidden/>
          </w:rPr>
          <w:fldChar w:fldCharType="begin"/>
        </w:r>
        <w:r>
          <w:rPr>
            <w:noProof/>
            <w:webHidden/>
          </w:rPr>
          <w:instrText xml:space="preserve"> PAGEREF _Toc38295949 \h </w:instrText>
        </w:r>
        <w:r>
          <w:rPr>
            <w:noProof/>
            <w:webHidden/>
          </w:rPr>
        </w:r>
        <w:r>
          <w:rPr>
            <w:noProof/>
            <w:webHidden/>
          </w:rPr>
          <w:fldChar w:fldCharType="separate"/>
        </w:r>
        <w:r w:rsidR="00CA3A54">
          <w:rPr>
            <w:noProof/>
            <w:webHidden/>
          </w:rPr>
          <w:t>12</w:t>
        </w:r>
        <w:r>
          <w:rPr>
            <w:noProof/>
            <w:webHidden/>
          </w:rPr>
          <w:fldChar w:fldCharType="end"/>
        </w:r>
      </w:hyperlink>
    </w:p>
    <w:p w:rsidR="00E24CF1" w:rsidRDefault="00E24CF1">
      <w:pPr>
        <w:pStyle w:val="Obsah2"/>
        <w:tabs>
          <w:tab w:val="right" w:leader="dot" w:pos="8493"/>
        </w:tabs>
        <w:rPr>
          <w:rFonts w:asciiTheme="minorHAnsi" w:eastAsiaTheme="minorEastAsia" w:hAnsiTheme="minorHAnsi"/>
          <w:noProof/>
          <w:lang w:eastAsia="cs-CZ"/>
        </w:rPr>
      </w:pPr>
      <w:hyperlink w:anchor="_Toc38295950" w:history="1">
        <w:r w:rsidRPr="0057510A">
          <w:rPr>
            <w:rStyle w:val="Hypertextovodkaz"/>
            <w:noProof/>
          </w:rPr>
          <w:t>Účel sterilace</w:t>
        </w:r>
        <w:r>
          <w:rPr>
            <w:noProof/>
            <w:webHidden/>
          </w:rPr>
          <w:tab/>
        </w:r>
        <w:r>
          <w:rPr>
            <w:noProof/>
            <w:webHidden/>
          </w:rPr>
          <w:fldChar w:fldCharType="begin"/>
        </w:r>
        <w:r>
          <w:rPr>
            <w:noProof/>
            <w:webHidden/>
          </w:rPr>
          <w:instrText xml:space="preserve"> PAGEREF _Toc38295950 \h </w:instrText>
        </w:r>
        <w:r>
          <w:rPr>
            <w:noProof/>
            <w:webHidden/>
          </w:rPr>
        </w:r>
        <w:r>
          <w:rPr>
            <w:noProof/>
            <w:webHidden/>
          </w:rPr>
          <w:fldChar w:fldCharType="separate"/>
        </w:r>
        <w:r w:rsidR="00CA3A54">
          <w:rPr>
            <w:noProof/>
            <w:webHidden/>
          </w:rPr>
          <w:t>12</w:t>
        </w:r>
        <w:r>
          <w:rPr>
            <w:noProof/>
            <w:webHidden/>
          </w:rPr>
          <w:fldChar w:fldCharType="end"/>
        </w:r>
      </w:hyperlink>
    </w:p>
    <w:p w:rsidR="00E24CF1" w:rsidRDefault="00E24CF1">
      <w:pPr>
        <w:pStyle w:val="Obsah3"/>
        <w:tabs>
          <w:tab w:val="right" w:leader="dot" w:pos="8493"/>
        </w:tabs>
        <w:rPr>
          <w:rFonts w:asciiTheme="minorHAnsi" w:eastAsiaTheme="minorEastAsia" w:hAnsiTheme="minorHAnsi"/>
          <w:noProof/>
          <w:lang w:eastAsia="cs-CZ"/>
        </w:rPr>
      </w:pPr>
      <w:hyperlink w:anchor="_Toc38295951" w:history="1">
        <w:r w:rsidRPr="0057510A">
          <w:rPr>
            <w:rStyle w:val="Hypertextovodkaz"/>
            <w:rFonts w:eastAsia="Times New Roman"/>
            <w:noProof/>
            <w:lang w:eastAsia="cs-CZ"/>
          </w:rPr>
          <w:t>Způsoby sterilace</w:t>
        </w:r>
        <w:r>
          <w:rPr>
            <w:noProof/>
            <w:webHidden/>
          </w:rPr>
          <w:tab/>
        </w:r>
        <w:r>
          <w:rPr>
            <w:noProof/>
            <w:webHidden/>
          </w:rPr>
          <w:fldChar w:fldCharType="begin"/>
        </w:r>
        <w:r>
          <w:rPr>
            <w:noProof/>
            <w:webHidden/>
          </w:rPr>
          <w:instrText xml:space="preserve"> PAGEREF _Toc38295951 \h </w:instrText>
        </w:r>
        <w:r>
          <w:rPr>
            <w:noProof/>
            <w:webHidden/>
          </w:rPr>
        </w:r>
        <w:r>
          <w:rPr>
            <w:noProof/>
            <w:webHidden/>
          </w:rPr>
          <w:fldChar w:fldCharType="separate"/>
        </w:r>
        <w:r w:rsidR="00CA3A54">
          <w:rPr>
            <w:noProof/>
            <w:webHidden/>
          </w:rPr>
          <w:t>12</w:t>
        </w:r>
        <w:r>
          <w:rPr>
            <w:noProof/>
            <w:webHidden/>
          </w:rPr>
          <w:fldChar w:fldCharType="end"/>
        </w:r>
      </w:hyperlink>
    </w:p>
    <w:p w:rsidR="00E24CF1" w:rsidRDefault="00E24CF1">
      <w:pPr>
        <w:pStyle w:val="Obsah3"/>
        <w:tabs>
          <w:tab w:val="right" w:leader="dot" w:pos="8493"/>
        </w:tabs>
        <w:rPr>
          <w:rFonts w:asciiTheme="minorHAnsi" w:eastAsiaTheme="minorEastAsia" w:hAnsiTheme="minorHAnsi"/>
          <w:noProof/>
          <w:lang w:eastAsia="cs-CZ"/>
        </w:rPr>
      </w:pPr>
      <w:hyperlink w:anchor="_Toc38295952" w:history="1">
        <w:r w:rsidRPr="0057510A">
          <w:rPr>
            <w:rStyle w:val="Hypertextovodkaz"/>
            <w:rFonts w:eastAsia="Times New Roman"/>
            <w:noProof/>
            <w:lang w:eastAsia="cs-CZ"/>
          </w:rPr>
          <w:t>Sterilované jídlo</w:t>
        </w:r>
        <w:r>
          <w:rPr>
            <w:noProof/>
            <w:webHidden/>
          </w:rPr>
          <w:tab/>
        </w:r>
        <w:r>
          <w:rPr>
            <w:noProof/>
            <w:webHidden/>
          </w:rPr>
          <w:fldChar w:fldCharType="begin"/>
        </w:r>
        <w:r>
          <w:rPr>
            <w:noProof/>
            <w:webHidden/>
          </w:rPr>
          <w:instrText xml:space="preserve"> PAGEREF _Toc38295952 \h </w:instrText>
        </w:r>
        <w:r>
          <w:rPr>
            <w:noProof/>
            <w:webHidden/>
          </w:rPr>
        </w:r>
        <w:r>
          <w:rPr>
            <w:noProof/>
            <w:webHidden/>
          </w:rPr>
          <w:fldChar w:fldCharType="separate"/>
        </w:r>
        <w:r w:rsidR="00CA3A54">
          <w:rPr>
            <w:noProof/>
            <w:webHidden/>
          </w:rPr>
          <w:t>13</w:t>
        </w:r>
        <w:r>
          <w:rPr>
            <w:noProof/>
            <w:webHidden/>
          </w:rPr>
          <w:fldChar w:fldCharType="end"/>
        </w:r>
      </w:hyperlink>
    </w:p>
    <w:p w:rsidR="00E24CF1" w:rsidRDefault="00E24CF1">
      <w:pPr>
        <w:pStyle w:val="Obsah1"/>
        <w:tabs>
          <w:tab w:val="right" w:leader="dot" w:pos="8493"/>
        </w:tabs>
        <w:rPr>
          <w:rFonts w:asciiTheme="minorHAnsi" w:eastAsiaTheme="minorEastAsia" w:hAnsiTheme="minorHAnsi"/>
          <w:noProof/>
          <w:lang w:eastAsia="cs-CZ"/>
        </w:rPr>
      </w:pPr>
      <w:hyperlink w:anchor="_Toc38295953" w:history="1">
        <w:r w:rsidRPr="0057510A">
          <w:rPr>
            <w:rStyle w:val="Hypertextovodkaz"/>
            <w:noProof/>
          </w:rPr>
          <w:t>Zavařování</w:t>
        </w:r>
        <w:r>
          <w:rPr>
            <w:noProof/>
            <w:webHidden/>
          </w:rPr>
          <w:tab/>
        </w:r>
        <w:r>
          <w:rPr>
            <w:noProof/>
            <w:webHidden/>
          </w:rPr>
          <w:fldChar w:fldCharType="begin"/>
        </w:r>
        <w:r>
          <w:rPr>
            <w:noProof/>
            <w:webHidden/>
          </w:rPr>
          <w:instrText xml:space="preserve"> PAGEREF _Toc38295953 \h </w:instrText>
        </w:r>
        <w:r>
          <w:rPr>
            <w:noProof/>
            <w:webHidden/>
          </w:rPr>
        </w:r>
        <w:r>
          <w:rPr>
            <w:noProof/>
            <w:webHidden/>
          </w:rPr>
          <w:fldChar w:fldCharType="separate"/>
        </w:r>
        <w:r w:rsidR="00CA3A54">
          <w:rPr>
            <w:noProof/>
            <w:webHidden/>
          </w:rPr>
          <w:t>14</w:t>
        </w:r>
        <w:r>
          <w:rPr>
            <w:noProof/>
            <w:webHidden/>
          </w:rPr>
          <w:fldChar w:fldCharType="end"/>
        </w:r>
      </w:hyperlink>
    </w:p>
    <w:p w:rsidR="00E24CF1" w:rsidRDefault="00E24CF1">
      <w:pPr>
        <w:pStyle w:val="Obsah2"/>
        <w:tabs>
          <w:tab w:val="right" w:leader="dot" w:pos="8493"/>
        </w:tabs>
        <w:rPr>
          <w:rFonts w:asciiTheme="minorHAnsi" w:eastAsiaTheme="minorEastAsia" w:hAnsiTheme="minorHAnsi"/>
          <w:noProof/>
          <w:lang w:eastAsia="cs-CZ"/>
        </w:rPr>
      </w:pPr>
      <w:hyperlink w:anchor="_Toc38295954" w:history="1">
        <w:r w:rsidRPr="0057510A">
          <w:rPr>
            <w:rStyle w:val="Hypertextovodkaz"/>
            <w:noProof/>
          </w:rPr>
          <w:t>Technika zavařování</w:t>
        </w:r>
        <w:r>
          <w:rPr>
            <w:noProof/>
            <w:webHidden/>
          </w:rPr>
          <w:tab/>
        </w:r>
        <w:r>
          <w:rPr>
            <w:noProof/>
            <w:webHidden/>
          </w:rPr>
          <w:fldChar w:fldCharType="begin"/>
        </w:r>
        <w:r>
          <w:rPr>
            <w:noProof/>
            <w:webHidden/>
          </w:rPr>
          <w:instrText xml:space="preserve"> PAGEREF _Toc38295954 \h </w:instrText>
        </w:r>
        <w:r>
          <w:rPr>
            <w:noProof/>
            <w:webHidden/>
          </w:rPr>
        </w:r>
        <w:r>
          <w:rPr>
            <w:noProof/>
            <w:webHidden/>
          </w:rPr>
          <w:fldChar w:fldCharType="separate"/>
        </w:r>
        <w:r w:rsidR="00CA3A54">
          <w:rPr>
            <w:noProof/>
            <w:webHidden/>
          </w:rPr>
          <w:t>14</w:t>
        </w:r>
        <w:r>
          <w:rPr>
            <w:noProof/>
            <w:webHidden/>
          </w:rPr>
          <w:fldChar w:fldCharType="end"/>
        </w:r>
      </w:hyperlink>
    </w:p>
    <w:p w:rsidR="00E24CF1" w:rsidRDefault="00E24CF1">
      <w:pPr>
        <w:pStyle w:val="Obsah1"/>
        <w:tabs>
          <w:tab w:val="right" w:leader="dot" w:pos="8493"/>
        </w:tabs>
        <w:rPr>
          <w:rFonts w:asciiTheme="minorHAnsi" w:eastAsiaTheme="minorEastAsia" w:hAnsiTheme="minorHAnsi"/>
          <w:noProof/>
          <w:lang w:eastAsia="cs-CZ"/>
        </w:rPr>
      </w:pPr>
      <w:hyperlink w:anchor="_Toc38295955" w:history="1">
        <w:r w:rsidRPr="0057510A">
          <w:rPr>
            <w:rStyle w:val="Hypertextovodkaz"/>
            <w:noProof/>
          </w:rPr>
          <w:t>Související články</w:t>
        </w:r>
        <w:r>
          <w:rPr>
            <w:noProof/>
            <w:webHidden/>
          </w:rPr>
          <w:tab/>
        </w:r>
        <w:r>
          <w:rPr>
            <w:noProof/>
            <w:webHidden/>
          </w:rPr>
          <w:fldChar w:fldCharType="begin"/>
        </w:r>
        <w:r>
          <w:rPr>
            <w:noProof/>
            <w:webHidden/>
          </w:rPr>
          <w:instrText xml:space="preserve"> PAGEREF _Toc38295955 \h </w:instrText>
        </w:r>
        <w:r>
          <w:rPr>
            <w:noProof/>
            <w:webHidden/>
          </w:rPr>
        </w:r>
        <w:r>
          <w:rPr>
            <w:noProof/>
            <w:webHidden/>
          </w:rPr>
          <w:fldChar w:fldCharType="separate"/>
        </w:r>
        <w:r w:rsidR="00CA3A54">
          <w:rPr>
            <w:noProof/>
            <w:webHidden/>
          </w:rPr>
          <w:t>15</w:t>
        </w:r>
        <w:r>
          <w:rPr>
            <w:noProof/>
            <w:webHidden/>
          </w:rPr>
          <w:fldChar w:fldCharType="end"/>
        </w:r>
      </w:hyperlink>
    </w:p>
    <w:p w:rsidR="00720C68" w:rsidRPr="0023613C" w:rsidRDefault="00F6035A" w:rsidP="0023613C">
      <w:pPr>
        <w:outlineLvl w:val="0"/>
        <w:rPr>
          <w:rFonts w:asciiTheme="majorHAnsi" w:eastAsia="Times New Roman" w:hAnsiTheme="majorHAnsi" w:cs="Times New Roman"/>
          <w:kern w:val="36"/>
          <w:lang w:eastAsia="cs-CZ"/>
        </w:rPr>
      </w:pPr>
      <w:r>
        <w:rPr>
          <w:rFonts w:asciiTheme="majorHAnsi" w:eastAsia="Times New Roman" w:hAnsiTheme="majorHAnsi" w:cs="Times New Roman"/>
          <w:kern w:val="36"/>
          <w:lang w:eastAsia="cs-CZ"/>
        </w:rPr>
        <w:fldChar w:fldCharType="end"/>
      </w:r>
    </w:p>
    <w:p w:rsidR="005324D3" w:rsidRDefault="005324D3" w:rsidP="0029754D">
      <w:pPr>
        <w:pStyle w:val="Nadpis1"/>
        <w:rPr>
          <w:rFonts w:cs="Arial"/>
          <w:szCs w:val="60"/>
        </w:rPr>
      </w:pPr>
      <w:bookmarkStart w:id="0" w:name="_Toc38295932"/>
      <w:r>
        <w:rPr>
          <w:rFonts w:cs="Arial"/>
          <w:szCs w:val="60"/>
        </w:rPr>
        <w:lastRenderedPageBreak/>
        <w:t>Seznam obrázků</w:t>
      </w:r>
      <w:bookmarkEnd w:id="0"/>
    </w:p>
    <w:p w:rsidR="00E24CF1" w:rsidRDefault="00F6035A">
      <w:pPr>
        <w:pStyle w:val="Seznamobrzk"/>
        <w:tabs>
          <w:tab w:val="right" w:leader="dot" w:pos="8493"/>
        </w:tabs>
        <w:rPr>
          <w:rFonts w:asciiTheme="minorHAnsi" w:eastAsiaTheme="minorEastAsia" w:hAnsiTheme="minorHAnsi"/>
          <w:noProof/>
          <w:lang w:eastAsia="cs-CZ"/>
        </w:rPr>
      </w:pPr>
      <w:r>
        <w:fldChar w:fldCharType="begin"/>
      </w:r>
      <w:r w:rsidR="005324D3">
        <w:instrText xml:space="preserve"> TOC \h \z \c "Obr." </w:instrText>
      </w:r>
      <w:r>
        <w:fldChar w:fldCharType="separate"/>
      </w:r>
      <w:hyperlink w:anchor="_Toc38295956" w:history="1">
        <w:r w:rsidR="00E24CF1" w:rsidRPr="00313502">
          <w:rPr>
            <w:rStyle w:val="Hypertextovodkaz"/>
            <w:noProof/>
          </w:rPr>
          <w:t xml:space="preserve">Obr. I: </w:t>
        </w:r>
        <w:r w:rsidR="00E24CF1" w:rsidRPr="00313502">
          <w:rPr>
            <w:rStyle w:val="Hypertextovodkaz"/>
            <w:rFonts w:eastAsia="Times New Roman" w:cs="Arial"/>
            <w:noProof/>
            <w:lang w:eastAsia="cs-CZ"/>
          </w:rPr>
          <w:t>Louis Pasteur</w:t>
        </w:r>
        <w:r w:rsidR="00E24CF1">
          <w:rPr>
            <w:noProof/>
            <w:webHidden/>
          </w:rPr>
          <w:tab/>
        </w:r>
        <w:r w:rsidR="00E24CF1">
          <w:rPr>
            <w:noProof/>
            <w:webHidden/>
          </w:rPr>
          <w:fldChar w:fldCharType="begin"/>
        </w:r>
        <w:r w:rsidR="00E24CF1">
          <w:rPr>
            <w:noProof/>
            <w:webHidden/>
          </w:rPr>
          <w:instrText xml:space="preserve"> PAGEREF _Toc38295956 \h </w:instrText>
        </w:r>
        <w:r w:rsidR="00E24CF1">
          <w:rPr>
            <w:noProof/>
            <w:webHidden/>
          </w:rPr>
        </w:r>
        <w:r w:rsidR="00E24CF1">
          <w:rPr>
            <w:noProof/>
            <w:webHidden/>
          </w:rPr>
          <w:fldChar w:fldCharType="separate"/>
        </w:r>
        <w:r w:rsidR="00CA3A54">
          <w:rPr>
            <w:noProof/>
            <w:webHidden/>
          </w:rPr>
          <w:t>4</w:t>
        </w:r>
        <w:r w:rsidR="00E24CF1">
          <w:rPr>
            <w:noProof/>
            <w:webHidden/>
          </w:rPr>
          <w:fldChar w:fldCharType="end"/>
        </w:r>
      </w:hyperlink>
    </w:p>
    <w:p w:rsidR="00E24CF1" w:rsidRDefault="00E24CF1">
      <w:pPr>
        <w:pStyle w:val="Seznamobrzk"/>
        <w:tabs>
          <w:tab w:val="right" w:leader="dot" w:pos="8493"/>
        </w:tabs>
        <w:rPr>
          <w:rFonts w:asciiTheme="minorHAnsi" w:eastAsiaTheme="minorEastAsia" w:hAnsiTheme="minorHAnsi"/>
          <w:noProof/>
          <w:lang w:eastAsia="cs-CZ"/>
        </w:rPr>
      </w:pPr>
      <w:hyperlink w:anchor="_Toc38295957" w:history="1">
        <w:r w:rsidRPr="00313502">
          <w:rPr>
            <w:rStyle w:val="Hypertextovodkaz"/>
            <w:noProof/>
          </w:rPr>
          <w:t>Obr. II: Pasteurova podobizna na bankovce hodnoty 5 franků</w:t>
        </w:r>
        <w:r>
          <w:rPr>
            <w:noProof/>
            <w:webHidden/>
          </w:rPr>
          <w:tab/>
        </w:r>
        <w:r>
          <w:rPr>
            <w:noProof/>
            <w:webHidden/>
          </w:rPr>
          <w:fldChar w:fldCharType="begin"/>
        </w:r>
        <w:r>
          <w:rPr>
            <w:noProof/>
            <w:webHidden/>
          </w:rPr>
          <w:instrText xml:space="preserve"> PAGEREF _Toc38295957 \h </w:instrText>
        </w:r>
        <w:r>
          <w:rPr>
            <w:noProof/>
            <w:webHidden/>
          </w:rPr>
        </w:r>
        <w:r>
          <w:rPr>
            <w:noProof/>
            <w:webHidden/>
          </w:rPr>
          <w:fldChar w:fldCharType="separate"/>
        </w:r>
        <w:r w:rsidR="00CA3A54">
          <w:rPr>
            <w:noProof/>
            <w:webHidden/>
          </w:rPr>
          <w:t>7</w:t>
        </w:r>
        <w:r>
          <w:rPr>
            <w:noProof/>
            <w:webHidden/>
          </w:rPr>
          <w:fldChar w:fldCharType="end"/>
        </w:r>
      </w:hyperlink>
    </w:p>
    <w:p w:rsidR="00E24CF1" w:rsidRDefault="00E24CF1">
      <w:pPr>
        <w:pStyle w:val="Seznamobrzk"/>
        <w:tabs>
          <w:tab w:val="right" w:leader="dot" w:pos="8493"/>
        </w:tabs>
        <w:rPr>
          <w:rFonts w:asciiTheme="minorHAnsi" w:eastAsiaTheme="minorEastAsia" w:hAnsiTheme="minorHAnsi"/>
          <w:noProof/>
          <w:lang w:eastAsia="cs-CZ"/>
        </w:rPr>
      </w:pPr>
      <w:hyperlink w:anchor="_Toc38295958" w:history="1">
        <w:r w:rsidRPr="00313502">
          <w:rPr>
            <w:rStyle w:val="Hypertextovodkaz"/>
            <w:noProof/>
          </w:rPr>
          <w:t>Obr. III: Pasteurovy pipety</w:t>
        </w:r>
        <w:r>
          <w:rPr>
            <w:noProof/>
            <w:webHidden/>
          </w:rPr>
          <w:tab/>
        </w:r>
        <w:r>
          <w:rPr>
            <w:noProof/>
            <w:webHidden/>
          </w:rPr>
          <w:fldChar w:fldCharType="begin"/>
        </w:r>
        <w:r>
          <w:rPr>
            <w:noProof/>
            <w:webHidden/>
          </w:rPr>
          <w:instrText xml:space="preserve"> PAGEREF _Toc38295958 \h </w:instrText>
        </w:r>
        <w:r>
          <w:rPr>
            <w:noProof/>
            <w:webHidden/>
          </w:rPr>
        </w:r>
        <w:r>
          <w:rPr>
            <w:noProof/>
            <w:webHidden/>
          </w:rPr>
          <w:fldChar w:fldCharType="separate"/>
        </w:r>
        <w:r w:rsidR="00CA3A54">
          <w:rPr>
            <w:noProof/>
            <w:webHidden/>
          </w:rPr>
          <w:t>7</w:t>
        </w:r>
        <w:r>
          <w:rPr>
            <w:noProof/>
            <w:webHidden/>
          </w:rPr>
          <w:fldChar w:fldCharType="end"/>
        </w:r>
      </w:hyperlink>
    </w:p>
    <w:p w:rsidR="00E24CF1" w:rsidRDefault="00E24CF1">
      <w:pPr>
        <w:pStyle w:val="Seznamobrzk"/>
        <w:tabs>
          <w:tab w:val="right" w:leader="dot" w:pos="8493"/>
        </w:tabs>
        <w:rPr>
          <w:rFonts w:asciiTheme="minorHAnsi" w:eastAsiaTheme="minorEastAsia" w:hAnsiTheme="minorHAnsi"/>
          <w:noProof/>
          <w:lang w:eastAsia="cs-CZ"/>
        </w:rPr>
      </w:pPr>
      <w:hyperlink w:anchor="_Toc38295959" w:history="1">
        <w:r w:rsidRPr="00313502">
          <w:rPr>
            <w:rStyle w:val="Hypertextovodkaz"/>
            <w:noProof/>
          </w:rPr>
          <w:t>Obr. IV: Nicolas Appert</w:t>
        </w:r>
        <w:r>
          <w:rPr>
            <w:noProof/>
            <w:webHidden/>
          </w:rPr>
          <w:tab/>
        </w:r>
        <w:r>
          <w:rPr>
            <w:noProof/>
            <w:webHidden/>
          </w:rPr>
          <w:fldChar w:fldCharType="begin"/>
        </w:r>
        <w:r>
          <w:rPr>
            <w:noProof/>
            <w:webHidden/>
          </w:rPr>
          <w:instrText xml:space="preserve"> PAGEREF _Toc38295959 \h </w:instrText>
        </w:r>
        <w:r>
          <w:rPr>
            <w:noProof/>
            <w:webHidden/>
          </w:rPr>
        </w:r>
        <w:r>
          <w:rPr>
            <w:noProof/>
            <w:webHidden/>
          </w:rPr>
          <w:fldChar w:fldCharType="separate"/>
        </w:r>
        <w:r w:rsidR="00CA3A54">
          <w:rPr>
            <w:noProof/>
            <w:webHidden/>
          </w:rPr>
          <w:t>11</w:t>
        </w:r>
        <w:r>
          <w:rPr>
            <w:noProof/>
            <w:webHidden/>
          </w:rPr>
          <w:fldChar w:fldCharType="end"/>
        </w:r>
      </w:hyperlink>
    </w:p>
    <w:p w:rsidR="00E24CF1" w:rsidRDefault="00E24CF1">
      <w:pPr>
        <w:pStyle w:val="Seznamobrzk"/>
        <w:tabs>
          <w:tab w:val="right" w:leader="dot" w:pos="8493"/>
        </w:tabs>
        <w:rPr>
          <w:rFonts w:asciiTheme="minorHAnsi" w:eastAsiaTheme="minorEastAsia" w:hAnsiTheme="minorHAnsi"/>
          <w:noProof/>
          <w:lang w:eastAsia="cs-CZ"/>
        </w:rPr>
      </w:pPr>
      <w:hyperlink w:anchor="_Toc38295960" w:history="1">
        <w:r w:rsidRPr="00313502">
          <w:rPr>
            <w:rStyle w:val="Hypertextovodkaz"/>
            <w:noProof/>
          </w:rPr>
          <w:t>Obr. V: Zavařovací sklenice se šroubovým uzávěrem</w:t>
        </w:r>
        <w:r>
          <w:rPr>
            <w:noProof/>
            <w:webHidden/>
          </w:rPr>
          <w:tab/>
        </w:r>
        <w:r>
          <w:rPr>
            <w:noProof/>
            <w:webHidden/>
          </w:rPr>
          <w:fldChar w:fldCharType="begin"/>
        </w:r>
        <w:r>
          <w:rPr>
            <w:noProof/>
            <w:webHidden/>
          </w:rPr>
          <w:instrText xml:space="preserve"> PAGEREF _Toc38295960 \h </w:instrText>
        </w:r>
        <w:r>
          <w:rPr>
            <w:noProof/>
            <w:webHidden/>
          </w:rPr>
        </w:r>
        <w:r>
          <w:rPr>
            <w:noProof/>
            <w:webHidden/>
          </w:rPr>
          <w:fldChar w:fldCharType="separate"/>
        </w:r>
        <w:r w:rsidR="00CA3A54">
          <w:rPr>
            <w:noProof/>
            <w:webHidden/>
          </w:rPr>
          <w:t>14</w:t>
        </w:r>
        <w:r>
          <w:rPr>
            <w:noProof/>
            <w:webHidden/>
          </w:rPr>
          <w:fldChar w:fldCharType="end"/>
        </w:r>
      </w:hyperlink>
    </w:p>
    <w:p w:rsidR="005324D3" w:rsidRDefault="00F6035A" w:rsidP="005324D3">
      <w:r>
        <w:fldChar w:fldCharType="end"/>
      </w:r>
    </w:p>
    <w:p w:rsidR="004957A9" w:rsidRDefault="004957A9" w:rsidP="0029754D">
      <w:pPr>
        <w:pStyle w:val="Nadpis1"/>
        <w:rPr>
          <w:rFonts w:cs="Arial"/>
          <w:szCs w:val="60"/>
        </w:rPr>
      </w:pPr>
      <w:bookmarkStart w:id="1" w:name="_Toc38295933"/>
      <w:r>
        <w:rPr>
          <w:rFonts w:cs="Arial"/>
          <w:szCs w:val="60"/>
        </w:rPr>
        <w:lastRenderedPageBreak/>
        <w:t>Úvod</w:t>
      </w:r>
      <w:bookmarkEnd w:id="1"/>
    </w:p>
    <w:p w:rsidR="004957A9" w:rsidRPr="0023613C" w:rsidRDefault="004957A9" w:rsidP="004957A9">
      <w:pPr>
        <w:rPr>
          <w:kern w:val="36"/>
          <w:lang w:eastAsia="cs-CZ"/>
        </w:rPr>
      </w:pPr>
      <w:r w:rsidRPr="0023613C">
        <w:rPr>
          <w:kern w:val="36"/>
          <w:lang w:eastAsia="cs-CZ"/>
        </w:rPr>
        <w:t>Nikdo z nás si už jistě nedokáže představit život, kdy by si nemohl koupit mléko v krabici ve které vydrží několik měsíců a otevřené pár dnů v lednici, nebo si nemohl vychutnat zavařené ovoce či marmeládu. Tohle všech bylo na přelomu 18 a 19 století ještě něco n</w:t>
      </w:r>
      <w:r w:rsidRPr="0023613C">
        <w:rPr>
          <w:kern w:val="36"/>
          <w:lang w:eastAsia="cs-CZ"/>
        </w:rPr>
        <w:t>a</w:t>
      </w:r>
      <w:r w:rsidRPr="0023613C">
        <w:rPr>
          <w:kern w:val="36"/>
          <w:lang w:eastAsia="cs-CZ"/>
        </w:rPr>
        <w:t>prosto nemožného. Naštěstí díky úsilí a píli našich předků se můžeme dnes těšit z těchto pro společnost velmi přínosných objevů. Vždyť jídlo je základ našeho bytí.</w:t>
      </w:r>
    </w:p>
    <w:p w:rsidR="0037516A" w:rsidRPr="0029754D" w:rsidRDefault="0037516A" w:rsidP="0029754D">
      <w:pPr>
        <w:pStyle w:val="Nadpis1"/>
        <w:rPr>
          <w:rFonts w:cs="Arial"/>
          <w:szCs w:val="60"/>
        </w:rPr>
      </w:pPr>
      <w:bookmarkStart w:id="2" w:name="_Toc38295934"/>
      <w:r w:rsidRPr="0029754D">
        <w:rPr>
          <w:rFonts w:cs="Arial"/>
          <w:szCs w:val="60"/>
        </w:rPr>
        <w:lastRenderedPageBreak/>
        <w:t>Louis Pasteur</w:t>
      </w:r>
      <w:bookmarkEnd w:id="2"/>
    </w:p>
    <w:p w:rsidR="00EA0709" w:rsidRPr="0023613C" w:rsidRDefault="00CD4608" w:rsidP="0023613C">
      <w:pPr>
        <w:rPr>
          <w:rFonts w:asciiTheme="majorHAnsi" w:eastAsia="Times New Roman" w:hAnsiTheme="majorHAnsi" w:cs="Arial"/>
          <w:lang w:eastAsia="cs-CZ"/>
        </w:rPr>
      </w:pPr>
      <w:r w:rsidRPr="0023613C">
        <w:rPr>
          <w:rFonts w:asciiTheme="majorHAnsi" w:eastAsia="Times New Roman" w:hAnsiTheme="majorHAnsi" w:cs="Arial"/>
          <w:b/>
          <w:bCs/>
          <w:lang w:eastAsia="cs-CZ"/>
        </w:rPr>
        <w:t>Louis Pasteur</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(27. prosince</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1822</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Dole</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28. září</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1895</w:t>
      </w:r>
      <w:r w:rsidR="00831198" w:rsidRPr="0023613C">
        <w:rPr>
          <w:rFonts w:asciiTheme="majorHAnsi" w:eastAsia="Times New Roman" w:hAnsiTheme="majorHAnsi" w:cs="Arial"/>
          <w:lang w:eastAsia="cs-CZ"/>
        </w:rPr>
        <w:t xml:space="preserve"> </w:t>
      </w:r>
      <w:proofErr w:type="spellStart"/>
      <w:r w:rsidR="0037516A" w:rsidRPr="0023613C">
        <w:rPr>
          <w:rFonts w:asciiTheme="majorHAnsi" w:eastAsia="Times New Roman" w:hAnsiTheme="majorHAnsi" w:cs="Arial"/>
          <w:lang w:eastAsia="cs-CZ"/>
        </w:rPr>
        <w:t>Villeneuve</w:t>
      </w:r>
      <w:proofErr w:type="spellEnd"/>
      <w:r w:rsidR="0037516A" w:rsidRPr="0023613C">
        <w:rPr>
          <w:rFonts w:asciiTheme="majorHAnsi" w:eastAsia="Times New Roman" w:hAnsiTheme="majorHAnsi" w:cs="Arial"/>
          <w:lang w:eastAsia="cs-CZ"/>
        </w:rPr>
        <w:t>-l'</w:t>
      </w:r>
      <w:proofErr w:type="spellStart"/>
      <w:r w:rsidR="0037516A" w:rsidRPr="0023613C">
        <w:rPr>
          <w:rFonts w:asciiTheme="majorHAnsi" w:eastAsia="Times New Roman" w:hAnsiTheme="majorHAnsi" w:cs="Arial"/>
          <w:lang w:eastAsia="cs-CZ"/>
        </w:rPr>
        <w:t>Etang</w:t>
      </w:r>
      <w:proofErr w:type="spellEnd"/>
      <w:r w:rsidR="0037516A" w:rsidRPr="0023613C">
        <w:rPr>
          <w:rFonts w:asciiTheme="majorHAnsi" w:eastAsia="Times New Roman" w:hAnsiTheme="majorHAnsi" w:cs="Arial"/>
          <w:lang w:eastAsia="cs-CZ"/>
        </w:rPr>
        <w:t>,</w:t>
      </w:r>
      <w:r w:rsidR="00831198" w:rsidRPr="0023613C">
        <w:rPr>
          <w:rFonts w:asciiTheme="majorHAnsi" w:eastAsia="Times New Roman" w:hAnsiTheme="majorHAnsi" w:cs="Arial"/>
          <w:lang w:eastAsia="cs-CZ"/>
        </w:rPr>
        <w:t xml:space="preserve"> </w:t>
      </w:r>
      <w:proofErr w:type="spellStart"/>
      <w:r w:rsidR="0037516A" w:rsidRPr="0023613C">
        <w:rPr>
          <w:rFonts w:asciiTheme="majorHAnsi" w:eastAsia="Times New Roman" w:hAnsiTheme="majorHAnsi" w:cs="Arial"/>
          <w:lang w:eastAsia="cs-CZ"/>
        </w:rPr>
        <w:t>Marnes</w:t>
      </w:r>
      <w:proofErr w:type="spellEnd"/>
      <w:r w:rsidR="0037516A" w:rsidRPr="0023613C">
        <w:rPr>
          <w:rFonts w:asciiTheme="majorHAnsi" w:eastAsia="Times New Roman" w:hAnsiTheme="majorHAnsi" w:cs="Arial"/>
          <w:lang w:eastAsia="cs-CZ"/>
        </w:rPr>
        <w:t>-la-</w:t>
      </w:r>
      <w:proofErr w:type="spellStart"/>
      <w:r w:rsidR="0037516A" w:rsidRPr="0023613C">
        <w:rPr>
          <w:rFonts w:asciiTheme="majorHAnsi" w:eastAsia="Times New Roman" w:hAnsiTheme="majorHAnsi" w:cs="Arial"/>
          <w:lang w:eastAsia="cs-CZ"/>
        </w:rPr>
        <w:t>Coquette</w:t>
      </w:r>
      <w:proofErr w:type="spellEnd"/>
      <w:r w:rsidR="0037516A" w:rsidRPr="0023613C">
        <w:rPr>
          <w:rFonts w:asciiTheme="majorHAnsi" w:eastAsia="Times New Roman" w:hAnsiTheme="majorHAnsi" w:cs="Arial"/>
          <w:lang w:eastAsia="cs-CZ"/>
        </w:rPr>
        <w:t>, pohřben v</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Paříži) byl</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francouzský</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biolog, chemik a lékař, jeden z</w:t>
      </w:r>
      <w:r w:rsidR="00F94F10">
        <w:rPr>
          <w:rFonts w:asciiTheme="majorHAnsi" w:eastAsia="Times New Roman" w:hAnsiTheme="majorHAnsi" w:cs="Arial"/>
          <w:lang w:eastAsia="cs-CZ"/>
        </w:rPr>
        <w:t> </w:t>
      </w:r>
      <w:r w:rsidR="0037516A" w:rsidRPr="0023613C">
        <w:rPr>
          <w:rFonts w:asciiTheme="majorHAnsi" w:eastAsia="Times New Roman" w:hAnsiTheme="majorHAnsi" w:cs="Arial"/>
          <w:lang w:eastAsia="cs-CZ"/>
        </w:rPr>
        <w:t>nejvýznačnějších vědců</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19.</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století. Člen Francouzské akademie přírodních věd, Fra</w:t>
      </w:r>
      <w:r w:rsidR="0037516A" w:rsidRPr="0023613C">
        <w:rPr>
          <w:rFonts w:asciiTheme="majorHAnsi" w:eastAsia="Times New Roman" w:hAnsiTheme="majorHAnsi" w:cs="Arial"/>
          <w:lang w:eastAsia="cs-CZ"/>
        </w:rPr>
        <w:t>n</w:t>
      </w:r>
      <w:r w:rsidR="0037516A" w:rsidRPr="0023613C">
        <w:rPr>
          <w:rFonts w:asciiTheme="majorHAnsi" w:eastAsia="Times New Roman" w:hAnsiTheme="majorHAnsi" w:cs="Arial"/>
          <w:lang w:eastAsia="cs-CZ"/>
        </w:rPr>
        <w:t>couzské akademie lékařských věd a</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Francouzské akademie. Vystudoval chemii na</w:t>
      </w:r>
      <w:r w:rsidR="00831198" w:rsidRPr="0023613C">
        <w:rPr>
          <w:rFonts w:asciiTheme="majorHAnsi" w:eastAsia="Times New Roman" w:hAnsiTheme="majorHAnsi" w:cs="Arial"/>
          <w:lang w:eastAsia="cs-CZ"/>
        </w:rPr>
        <w:t xml:space="preserve"> </w:t>
      </w:r>
      <w:proofErr w:type="spellStart"/>
      <w:r w:rsidR="0037516A" w:rsidRPr="0023613C">
        <w:rPr>
          <w:rFonts w:asciiTheme="majorHAnsi" w:eastAsia="Times New Roman" w:hAnsiTheme="majorHAnsi" w:cs="Arial"/>
          <w:lang w:eastAsia="cs-CZ"/>
        </w:rPr>
        <w:t>École</w:t>
      </w:r>
      <w:proofErr w:type="spellEnd"/>
      <w:r w:rsidR="0037516A" w:rsidRPr="0023613C">
        <w:rPr>
          <w:rFonts w:asciiTheme="majorHAnsi" w:eastAsia="Times New Roman" w:hAnsiTheme="majorHAnsi" w:cs="Arial"/>
          <w:lang w:eastAsia="cs-CZ"/>
        </w:rPr>
        <w:t xml:space="preserve"> </w:t>
      </w:r>
      <w:proofErr w:type="spellStart"/>
      <w:r w:rsidR="0037516A" w:rsidRPr="0023613C">
        <w:rPr>
          <w:rFonts w:asciiTheme="majorHAnsi" w:eastAsia="Times New Roman" w:hAnsiTheme="majorHAnsi" w:cs="Arial"/>
          <w:lang w:eastAsia="cs-CZ"/>
        </w:rPr>
        <w:t>normale</w:t>
      </w:r>
      <w:proofErr w:type="spellEnd"/>
      <w:r w:rsidR="0037516A" w:rsidRPr="0023613C">
        <w:rPr>
          <w:rFonts w:asciiTheme="majorHAnsi" w:eastAsia="Times New Roman" w:hAnsiTheme="majorHAnsi" w:cs="Arial"/>
          <w:lang w:eastAsia="cs-CZ"/>
        </w:rPr>
        <w:t xml:space="preserve"> </w:t>
      </w:r>
      <w:proofErr w:type="spellStart"/>
      <w:r w:rsidR="0037516A" w:rsidRPr="0023613C">
        <w:rPr>
          <w:rFonts w:asciiTheme="majorHAnsi" w:eastAsia="Times New Roman" w:hAnsiTheme="majorHAnsi" w:cs="Arial"/>
          <w:lang w:eastAsia="cs-CZ"/>
        </w:rPr>
        <w:t>supérieure</w:t>
      </w:r>
      <w:proofErr w:type="spellEnd"/>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v</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Paříži. Zakladatel nových vědeckých oborů</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stereochemie,</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mikrobi</w:t>
      </w:r>
      <w:r w:rsidR="0037516A" w:rsidRPr="0023613C">
        <w:rPr>
          <w:rFonts w:asciiTheme="majorHAnsi" w:eastAsia="Times New Roman" w:hAnsiTheme="majorHAnsi" w:cs="Arial"/>
          <w:lang w:eastAsia="cs-CZ"/>
        </w:rPr>
        <w:t>o</w:t>
      </w:r>
      <w:r w:rsidR="0037516A" w:rsidRPr="0023613C">
        <w:rPr>
          <w:rFonts w:asciiTheme="majorHAnsi" w:eastAsia="Times New Roman" w:hAnsiTheme="majorHAnsi" w:cs="Arial"/>
          <w:lang w:eastAsia="cs-CZ"/>
        </w:rPr>
        <w:t>logie</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a</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imunologie, objevitel vakcín proti</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sněti slezinné</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a</w:t>
      </w:r>
      <w:r w:rsidR="00831198" w:rsidRPr="0023613C">
        <w:rPr>
          <w:rFonts w:asciiTheme="majorHAnsi" w:eastAsia="Times New Roman" w:hAnsiTheme="majorHAnsi" w:cs="Arial"/>
          <w:lang w:eastAsia="cs-CZ"/>
        </w:rPr>
        <w:t xml:space="preserve"> </w:t>
      </w:r>
      <w:r w:rsidR="0037516A" w:rsidRPr="0023613C">
        <w:rPr>
          <w:rFonts w:asciiTheme="majorHAnsi" w:eastAsia="Times New Roman" w:hAnsiTheme="majorHAnsi" w:cs="Arial"/>
          <w:lang w:eastAsia="cs-CZ"/>
        </w:rPr>
        <w:t>vzteklině.</w:t>
      </w:r>
    </w:p>
    <w:p w:rsidR="00CD4608" w:rsidRPr="0023613C" w:rsidRDefault="00EA0709" w:rsidP="0023613C">
      <w:pPr>
        <w:jc w:val="left"/>
        <w:outlineLvl w:val="1"/>
        <w:rPr>
          <w:rFonts w:asciiTheme="majorHAnsi" w:eastAsia="Times New Roman" w:hAnsiTheme="majorHAnsi" w:cs="Arial"/>
          <w:lang w:eastAsia="cs-CZ"/>
        </w:rPr>
      </w:pPr>
      <w:r w:rsidRPr="0023613C">
        <w:rPr>
          <w:rFonts w:asciiTheme="majorHAnsi" w:eastAsia="Times New Roman" w:hAnsiTheme="majorHAnsi" w:cs="Arial"/>
          <w:noProof/>
          <w:lang w:eastAsia="cs-CZ"/>
        </w:rPr>
        <w:drawing>
          <wp:inline distT="0" distB="0" distL="0" distR="0">
            <wp:extent cx="2145030" cy="3209290"/>
            <wp:effectExtent l="19050" t="0" r="7620" b="0"/>
            <wp:docPr id="3" name="obrázek 50" descr="Louis Pasteur by Pierre Lamy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uis Pasteur by Pierre Lamy Petit.jpg">
                      <a:hlinkClick r:id="rId9"/>
                    </pic:cNvPr>
                    <pic:cNvPicPr>
                      <a:picLocks noChangeAspect="1" noChangeArrowheads="1"/>
                    </pic:cNvPicPr>
                  </pic:nvPicPr>
                  <pic:blipFill>
                    <a:blip r:embed="rId10" cstate="print"/>
                    <a:srcRect/>
                    <a:stretch>
                      <a:fillRect/>
                    </a:stretch>
                  </pic:blipFill>
                  <pic:spPr bwMode="auto">
                    <a:xfrm>
                      <a:off x="0" y="0"/>
                      <a:ext cx="2145030" cy="3209290"/>
                    </a:xfrm>
                    <a:prstGeom prst="rect">
                      <a:avLst/>
                    </a:prstGeom>
                    <a:noFill/>
                    <a:ln w="9525">
                      <a:noFill/>
                      <a:miter lim="800000"/>
                      <a:headEnd/>
                      <a:tailEnd/>
                    </a:ln>
                  </pic:spPr>
                </pic:pic>
              </a:graphicData>
            </a:graphic>
          </wp:inline>
        </w:drawing>
      </w:r>
    </w:p>
    <w:p w:rsidR="00594AAE" w:rsidRPr="00314C61" w:rsidRDefault="00594AAE" w:rsidP="00594AAE">
      <w:pPr>
        <w:pStyle w:val="Titulek"/>
        <w:rPr>
          <w:szCs w:val="28"/>
        </w:rPr>
      </w:pPr>
      <w:bookmarkStart w:id="3" w:name="_Toc38295956"/>
      <w:r w:rsidRPr="00314C61">
        <w:rPr>
          <w:szCs w:val="28"/>
        </w:rPr>
        <w:t xml:space="preserve">Obr. </w:t>
      </w:r>
      <w:r w:rsidR="00F6035A" w:rsidRPr="00314C61">
        <w:rPr>
          <w:szCs w:val="28"/>
        </w:rPr>
        <w:fldChar w:fldCharType="begin"/>
      </w:r>
      <w:r w:rsidR="000B5F9D" w:rsidRPr="00314C61">
        <w:rPr>
          <w:szCs w:val="28"/>
        </w:rPr>
        <w:instrText xml:space="preserve"> SEQ Obr. \* ROMAN </w:instrText>
      </w:r>
      <w:r w:rsidR="00F6035A" w:rsidRPr="00314C61">
        <w:rPr>
          <w:szCs w:val="28"/>
        </w:rPr>
        <w:fldChar w:fldCharType="separate"/>
      </w:r>
      <w:r w:rsidR="00CA3A54">
        <w:rPr>
          <w:noProof/>
          <w:szCs w:val="28"/>
        </w:rPr>
        <w:t>I</w:t>
      </w:r>
      <w:r w:rsidR="00F6035A" w:rsidRPr="00314C61">
        <w:rPr>
          <w:szCs w:val="28"/>
        </w:rPr>
        <w:fldChar w:fldCharType="end"/>
      </w:r>
      <w:r w:rsidRPr="00314C61">
        <w:rPr>
          <w:szCs w:val="28"/>
        </w:rPr>
        <w:t xml:space="preserve">: </w:t>
      </w:r>
      <w:r w:rsidRPr="00314C61">
        <w:rPr>
          <w:rFonts w:eastAsia="Times New Roman" w:cs="Arial"/>
          <w:szCs w:val="28"/>
          <w:lang w:eastAsia="cs-CZ"/>
        </w:rPr>
        <w:t>Louis Pasteur</w:t>
      </w:r>
      <w:bookmarkEnd w:id="3"/>
    </w:p>
    <w:p w:rsidR="0037516A" w:rsidRPr="00D350E8" w:rsidRDefault="0037516A" w:rsidP="0029754D">
      <w:pPr>
        <w:pStyle w:val="Nadpis2"/>
      </w:pPr>
      <w:bookmarkStart w:id="4" w:name="_Toc38295935"/>
      <w:r w:rsidRPr="00D350E8">
        <w:t>Život</w:t>
      </w:r>
      <w:bookmarkEnd w:id="4"/>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Narodil se 27. prosince roku 1822 v</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Dole ve východní Francii do rodiny chudého koželuha, který si představoval, že Louis bude pokračovat v</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jeho řemeslu. Ale synovy známky, jeho píle a silná vůle otce přesvědčily, aby změnil názor, a Louis byl poslán na vysokou školu. Ve dvaceti letech promoval jako doktor přírodních věd. Po několika letech byl jmenován na katedru chemie na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štrasburské univerzitě, kde se setkal s</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 xml:space="preserve">Marií </w:t>
      </w:r>
      <w:proofErr w:type="spellStart"/>
      <w:r w:rsidRPr="0023613C">
        <w:rPr>
          <w:rFonts w:asciiTheme="majorHAnsi" w:eastAsia="Times New Roman" w:hAnsiTheme="majorHAnsi" w:cs="Arial"/>
          <w:lang w:eastAsia="cs-CZ"/>
        </w:rPr>
        <w:t>Laurentovou</w:t>
      </w:r>
      <w:proofErr w:type="spellEnd"/>
      <w:r w:rsidRPr="0023613C">
        <w:rPr>
          <w:rFonts w:asciiTheme="majorHAnsi" w:eastAsia="Times New Roman" w:hAnsiTheme="majorHAnsi" w:cs="Arial"/>
          <w:lang w:eastAsia="cs-CZ"/>
        </w:rPr>
        <w:t>, dcerou re</w:t>
      </w:r>
      <w:r w:rsidRPr="0023613C">
        <w:rPr>
          <w:rFonts w:asciiTheme="majorHAnsi" w:eastAsia="Times New Roman" w:hAnsiTheme="majorHAnsi" w:cs="Arial"/>
          <w:lang w:eastAsia="cs-CZ"/>
        </w:rPr>
        <w:t>k</w:t>
      </w:r>
      <w:r w:rsidRPr="0023613C">
        <w:rPr>
          <w:rFonts w:asciiTheme="majorHAnsi" w:eastAsia="Times New Roman" w:hAnsiTheme="majorHAnsi" w:cs="Arial"/>
          <w:lang w:eastAsia="cs-CZ"/>
        </w:rPr>
        <w:t>tora univerzity. Do svazku manželského vstoupili 29. května 1849 a měli celkem pět dětí, jen dvě z</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nich se dožily dospělosti, další tři zemřely na tyfus. To vedlo Pasteura ke zko</w:t>
      </w:r>
      <w:r w:rsidRPr="0023613C">
        <w:rPr>
          <w:rFonts w:asciiTheme="majorHAnsi" w:eastAsia="Times New Roman" w:hAnsiTheme="majorHAnsi" w:cs="Arial"/>
          <w:lang w:eastAsia="cs-CZ"/>
        </w:rPr>
        <w:t>u</w:t>
      </w:r>
      <w:r w:rsidRPr="0023613C">
        <w:rPr>
          <w:rFonts w:asciiTheme="majorHAnsi" w:eastAsia="Times New Roman" w:hAnsiTheme="majorHAnsi" w:cs="Arial"/>
          <w:lang w:eastAsia="cs-CZ"/>
        </w:rPr>
        <w:t>mání léčby tyfu.</w:t>
      </w:r>
    </w:p>
    <w:p w:rsidR="0037516A" w:rsidRPr="0029754D" w:rsidRDefault="0037516A" w:rsidP="0029754D">
      <w:pPr>
        <w:pStyle w:val="Nadpis2"/>
      </w:pPr>
      <w:bookmarkStart w:id="5" w:name="_Toc38295936"/>
      <w:r w:rsidRPr="0029754D">
        <w:lastRenderedPageBreak/>
        <w:t>Úspěchy</w:t>
      </w:r>
      <w:bookmarkEnd w:id="5"/>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Titul</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profesora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si vysloužil objevem</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chirality</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molekul</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kyseliny vinné, čímž založil nový vědecký obor –</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stereochemii.</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Při zkoumání tohoto fenoménu se stal spolupracovníkem a</w:t>
      </w:r>
      <w:r w:rsidR="00F94F10">
        <w:rPr>
          <w:rFonts w:asciiTheme="majorHAnsi" w:eastAsia="Times New Roman" w:hAnsiTheme="majorHAnsi" w:cs="Arial"/>
          <w:lang w:eastAsia="cs-CZ"/>
        </w:rPr>
        <w:t> </w:t>
      </w:r>
      <w:r w:rsidRPr="0023613C">
        <w:rPr>
          <w:rFonts w:asciiTheme="majorHAnsi" w:eastAsia="Times New Roman" w:hAnsiTheme="majorHAnsi" w:cs="Arial"/>
          <w:lang w:eastAsia="cs-CZ"/>
        </w:rPr>
        <w:t>přítelem</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Biota, s</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nímž svůj objev a teorie s</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ním spojené konzultoval.</w:t>
      </w:r>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Další významné výzkumy provedl v</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oblasti mléčného, octového a alkoholového</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kvašení. Prokázal, že kvašení je životní projev</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mikroorganismů, že různé mikroorganismy způsob</w:t>
      </w:r>
      <w:r w:rsidRPr="0023613C">
        <w:rPr>
          <w:rFonts w:asciiTheme="majorHAnsi" w:eastAsia="Times New Roman" w:hAnsiTheme="majorHAnsi" w:cs="Arial"/>
          <w:lang w:eastAsia="cs-CZ"/>
        </w:rPr>
        <w:t>u</w:t>
      </w:r>
      <w:r w:rsidRPr="0023613C">
        <w:rPr>
          <w:rFonts w:asciiTheme="majorHAnsi" w:eastAsia="Times New Roman" w:hAnsiTheme="majorHAnsi" w:cs="Arial"/>
          <w:lang w:eastAsia="cs-CZ"/>
        </w:rPr>
        <w:t>jí různé typy kvašení, a vypracoval metodu tepelné</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sterilace, která brání nežádoucímu kvašení potravin – tzv.</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pasterace.</w:t>
      </w:r>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Pokračoval ve výzkumu a vyhlásil teorii, že nemoci, hniloba a zánět jsou způsobeny rovněž živými mikroorganismy (anglický lékař</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Joseph</w:t>
      </w:r>
      <w:proofErr w:type="spellEnd"/>
      <w:r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Lister</w:t>
      </w:r>
      <w:proofErr w:type="spellEnd"/>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založil na jeho práci teorii</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aseptické operace). Vyvrátil též</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teorii abiogeneze.</w:t>
      </w:r>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Roku</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1864</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následovalo pověření profesora Pasteura vyšetřením tzv.</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bourcového moru, který kosil hedvábnický průmysl ve Francii. Navzdory těžké</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mozkové mrtvici, kterou v</w:t>
      </w:r>
      <w:r w:rsidR="00F94F10">
        <w:rPr>
          <w:rFonts w:asciiTheme="majorHAnsi" w:eastAsia="Times New Roman" w:hAnsiTheme="majorHAnsi" w:cs="Arial"/>
          <w:lang w:eastAsia="cs-CZ"/>
        </w:rPr>
        <w:t> </w:t>
      </w:r>
      <w:r w:rsidRPr="0023613C">
        <w:rPr>
          <w:rFonts w:asciiTheme="majorHAnsi" w:eastAsia="Times New Roman" w:hAnsiTheme="majorHAnsi" w:cs="Arial"/>
          <w:lang w:eastAsia="cs-CZ"/>
        </w:rPr>
        <w:t>průběhu bádání utrpěl, pokračoval ve výzkumu a prokázal, že příčinou moru jsou dva typy mikroorganismů a stanovil a prosadil ve Francii zásady, jak zamezit jeho šíření, které později převzaly i</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ostatní státy.</w:t>
      </w:r>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Zbytek svého života věnoval výzkumu nebezpečných infekčních chorob a jejich</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prevenci. Byl prvním lékařem, který dokázal vytvořit</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vakcínu</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proti nějaké chorobě z</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původce ch</w:t>
      </w:r>
      <w:r w:rsidRPr="0023613C">
        <w:rPr>
          <w:rFonts w:asciiTheme="majorHAnsi" w:eastAsia="Times New Roman" w:hAnsiTheme="majorHAnsi" w:cs="Arial"/>
          <w:lang w:eastAsia="cs-CZ"/>
        </w:rPr>
        <w:t>o</w:t>
      </w:r>
      <w:r w:rsidRPr="0023613C">
        <w:rPr>
          <w:rFonts w:asciiTheme="majorHAnsi" w:eastAsia="Times New Roman" w:hAnsiTheme="majorHAnsi" w:cs="Arial"/>
          <w:lang w:eastAsia="cs-CZ"/>
        </w:rPr>
        <w:t>roby samého a ustavil zásady, jak v</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této oblasti postupovat. Vyvinul a prováděl očkování proti</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anthraxu</w:t>
      </w:r>
      <w:proofErr w:type="spellEnd"/>
      <w:r w:rsidRPr="0023613C">
        <w:rPr>
          <w:rFonts w:asciiTheme="majorHAnsi" w:eastAsia="Times New Roman" w:hAnsiTheme="majorHAnsi" w:cs="Arial"/>
          <w:lang w:eastAsia="cs-CZ"/>
        </w:rPr>
        <w:t>,</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slepičí choleře</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prasečímu moru. Stanovil a prosadil nové a</w:t>
      </w:r>
      <w:r w:rsidR="00F94F10">
        <w:rPr>
          <w:rFonts w:asciiTheme="majorHAnsi" w:eastAsia="Times New Roman" w:hAnsiTheme="majorHAnsi" w:cs="Arial"/>
          <w:lang w:eastAsia="cs-CZ"/>
        </w:rPr>
        <w:t> </w:t>
      </w:r>
      <w:r w:rsidRPr="0023613C">
        <w:rPr>
          <w:rFonts w:asciiTheme="majorHAnsi" w:eastAsia="Times New Roman" w:hAnsiTheme="majorHAnsi" w:cs="Arial"/>
          <w:lang w:eastAsia="cs-CZ"/>
        </w:rPr>
        <w:t>přísnější no</w:t>
      </w:r>
      <w:r w:rsidRPr="0023613C">
        <w:rPr>
          <w:rFonts w:asciiTheme="majorHAnsi" w:eastAsia="Times New Roman" w:hAnsiTheme="majorHAnsi" w:cs="Arial"/>
          <w:lang w:eastAsia="cs-CZ"/>
        </w:rPr>
        <w:t>r</w:t>
      </w:r>
      <w:r w:rsidRPr="0023613C">
        <w:rPr>
          <w:rFonts w:asciiTheme="majorHAnsi" w:eastAsia="Times New Roman" w:hAnsiTheme="majorHAnsi" w:cs="Arial"/>
          <w:lang w:eastAsia="cs-CZ"/>
        </w:rPr>
        <w:t>my pro zacházení s</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 xml:space="preserve">dobytkem, který na </w:t>
      </w:r>
      <w:proofErr w:type="spellStart"/>
      <w:r w:rsidRPr="0023613C">
        <w:rPr>
          <w:rFonts w:asciiTheme="majorHAnsi" w:eastAsia="Times New Roman" w:hAnsiTheme="majorHAnsi" w:cs="Arial"/>
          <w:lang w:eastAsia="cs-CZ"/>
        </w:rPr>
        <w:t>anthrax</w:t>
      </w:r>
      <w:proofErr w:type="spellEnd"/>
      <w:r w:rsidRPr="0023613C">
        <w:rPr>
          <w:rFonts w:asciiTheme="majorHAnsi" w:eastAsia="Times New Roman" w:hAnsiTheme="majorHAnsi" w:cs="Arial"/>
          <w:lang w:eastAsia="cs-CZ"/>
        </w:rPr>
        <w:t xml:space="preserve"> zemřel.</w:t>
      </w:r>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Vrchol jeho kariéry nastal v</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roce</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1885, kdy poprvé provedl očkování proti</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vzteklině</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(po předchozích</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pokusech</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na psech a pravděpodobně i</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na své vlastní osobě). Jím ustavený postup výroby vakcíny vysoušením králičí míchy se všeobecně používal až do konce 50. let</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20. století. Založil</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Pasteurův ústav v</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Paříži, který dodnes představuje jeden z</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vrcholů mi</w:t>
      </w:r>
      <w:r w:rsidRPr="0023613C">
        <w:rPr>
          <w:rFonts w:asciiTheme="majorHAnsi" w:eastAsia="Times New Roman" w:hAnsiTheme="majorHAnsi" w:cs="Arial"/>
          <w:lang w:eastAsia="cs-CZ"/>
        </w:rPr>
        <w:t>k</w:t>
      </w:r>
      <w:r w:rsidRPr="0023613C">
        <w:rPr>
          <w:rFonts w:asciiTheme="majorHAnsi" w:eastAsia="Times New Roman" w:hAnsiTheme="majorHAnsi" w:cs="Arial"/>
          <w:lang w:eastAsia="cs-CZ"/>
        </w:rPr>
        <w:t>robiologického výzkumu.</w:t>
      </w:r>
    </w:p>
    <w:tbl>
      <w:tblPr>
        <w:tblStyle w:val="Mkatabulky"/>
        <w:tblW w:w="0" w:type="auto"/>
        <w:tblLook w:val="04A0"/>
      </w:tblPr>
      <w:tblGrid>
        <w:gridCol w:w="4321"/>
        <w:gridCol w:w="4322"/>
      </w:tblGrid>
      <w:tr w:rsidR="008431FB" w:rsidRPr="008431FB" w:rsidTr="008431FB">
        <w:trPr>
          <w:trHeight w:val="851"/>
        </w:trPr>
        <w:tc>
          <w:tcPr>
            <w:tcW w:w="4321" w:type="dxa"/>
            <w:vAlign w:val="center"/>
          </w:tcPr>
          <w:p w:rsidR="008431FB" w:rsidRPr="008431FB" w:rsidRDefault="008431FB" w:rsidP="008431FB">
            <w:pPr>
              <w:keepNext/>
              <w:keepLines/>
              <w:spacing w:after="0" w:line="240" w:lineRule="auto"/>
              <w:jc w:val="center"/>
              <w:rPr>
                <w:b/>
                <w:bCs/>
                <w:lang w:eastAsia="cs-CZ"/>
              </w:rPr>
            </w:pPr>
            <w:r w:rsidRPr="008431FB">
              <w:rPr>
                <w:b/>
                <w:bCs/>
                <w:lang w:eastAsia="cs-CZ"/>
              </w:rPr>
              <w:lastRenderedPageBreak/>
              <w:t>Narození</w:t>
            </w:r>
          </w:p>
        </w:tc>
        <w:tc>
          <w:tcPr>
            <w:tcW w:w="4322" w:type="dxa"/>
            <w:vAlign w:val="center"/>
          </w:tcPr>
          <w:p w:rsidR="008431FB" w:rsidRPr="008431FB" w:rsidRDefault="008431FB" w:rsidP="008431FB">
            <w:pPr>
              <w:keepNext/>
              <w:keepLines/>
              <w:spacing w:after="0" w:line="240" w:lineRule="auto"/>
              <w:jc w:val="center"/>
            </w:pPr>
            <w:r w:rsidRPr="008431FB">
              <w:rPr>
                <w:lang w:eastAsia="cs-CZ"/>
              </w:rPr>
              <w:t>27. prosince 1822</w:t>
            </w:r>
            <w:r w:rsidRPr="008431FB">
              <w:t xml:space="preserve">, </w:t>
            </w:r>
            <w:r w:rsidRPr="008431FB">
              <w:rPr>
                <w:lang w:eastAsia="cs-CZ"/>
              </w:rPr>
              <w:t xml:space="preserve">Dole, Jura, </w:t>
            </w:r>
            <w:proofErr w:type="spellStart"/>
            <w:r w:rsidRPr="008431FB">
              <w:rPr>
                <w:lang w:eastAsia="cs-CZ"/>
              </w:rPr>
              <w:t>Franche</w:t>
            </w:r>
            <w:proofErr w:type="spellEnd"/>
            <w:r w:rsidRPr="008431FB">
              <w:rPr>
                <w:lang w:eastAsia="cs-CZ"/>
              </w:rPr>
              <w:t>-</w:t>
            </w:r>
            <w:proofErr w:type="spellStart"/>
            <w:r w:rsidRPr="008431FB">
              <w:rPr>
                <w:lang w:eastAsia="cs-CZ"/>
              </w:rPr>
              <w:t>Comté</w:t>
            </w:r>
            <w:proofErr w:type="spellEnd"/>
            <w:r w:rsidRPr="008431FB">
              <w:rPr>
                <w:lang w:eastAsia="cs-CZ"/>
              </w:rPr>
              <w:t>, Francie</w:t>
            </w:r>
          </w:p>
        </w:tc>
      </w:tr>
      <w:tr w:rsidR="008431FB" w:rsidRPr="008431FB" w:rsidTr="008431FB">
        <w:trPr>
          <w:trHeight w:val="851"/>
        </w:trPr>
        <w:tc>
          <w:tcPr>
            <w:tcW w:w="4321" w:type="dxa"/>
            <w:vAlign w:val="center"/>
          </w:tcPr>
          <w:p w:rsidR="008431FB" w:rsidRPr="008431FB" w:rsidRDefault="008431FB" w:rsidP="008431FB">
            <w:pPr>
              <w:keepNext/>
              <w:keepLines/>
              <w:spacing w:after="0" w:line="240" w:lineRule="auto"/>
              <w:jc w:val="center"/>
              <w:rPr>
                <w:b/>
                <w:bCs/>
                <w:lang w:eastAsia="cs-CZ"/>
              </w:rPr>
            </w:pPr>
            <w:r w:rsidRPr="008431FB">
              <w:rPr>
                <w:b/>
                <w:bCs/>
                <w:lang w:eastAsia="cs-CZ"/>
              </w:rPr>
              <w:t>Úmrtí</w:t>
            </w:r>
          </w:p>
        </w:tc>
        <w:tc>
          <w:tcPr>
            <w:tcW w:w="4322" w:type="dxa"/>
            <w:vAlign w:val="center"/>
          </w:tcPr>
          <w:p w:rsidR="008431FB" w:rsidRPr="008431FB" w:rsidRDefault="008431FB" w:rsidP="008431FB">
            <w:pPr>
              <w:keepNext/>
              <w:keepLines/>
              <w:spacing w:after="0" w:line="240" w:lineRule="auto"/>
              <w:jc w:val="center"/>
            </w:pPr>
            <w:r w:rsidRPr="008431FB">
              <w:rPr>
                <w:lang w:eastAsia="cs-CZ"/>
              </w:rPr>
              <w:t xml:space="preserve">28. září 1895 (ve věku 72 let), </w:t>
            </w:r>
            <w:proofErr w:type="spellStart"/>
            <w:r w:rsidRPr="008431FB">
              <w:rPr>
                <w:lang w:eastAsia="cs-CZ"/>
              </w:rPr>
              <w:t>Marnes</w:t>
            </w:r>
            <w:proofErr w:type="spellEnd"/>
            <w:r w:rsidRPr="008431FB">
              <w:rPr>
                <w:lang w:eastAsia="cs-CZ"/>
              </w:rPr>
              <w:t>-la-</w:t>
            </w:r>
            <w:proofErr w:type="spellStart"/>
            <w:r w:rsidRPr="008431FB">
              <w:rPr>
                <w:lang w:eastAsia="cs-CZ"/>
              </w:rPr>
              <w:t>Coquette</w:t>
            </w:r>
            <w:proofErr w:type="spellEnd"/>
            <w:r w:rsidRPr="008431FB">
              <w:rPr>
                <w:lang w:eastAsia="cs-CZ"/>
              </w:rPr>
              <w:t xml:space="preserve">, </w:t>
            </w:r>
            <w:proofErr w:type="spellStart"/>
            <w:r w:rsidRPr="008431FB">
              <w:rPr>
                <w:lang w:eastAsia="cs-CZ"/>
              </w:rPr>
              <w:t>Villeneuve</w:t>
            </w:r>
            <w:proofErr w:type="spellEnd"/>
            <w:r w:rsidRPr="008431FB">
              <w:rPr>
                <w:lang w:eastAsia="cs-CZ"/>
              </w:rPr>
              <w:t xml:space="preserve"> l'</w:t>
            </w:r>
            <w:proofErr w:type="spellStart"/>
            <w:r w:rsidRPr="008431FB">
              <w:rPr>
                <w:lang w:eastAsia="cs-CZ"/>
              </w:rPr>
              <w:t>Etang</w:t>
            </w:r>
            <w:proofErr w:type="spellEnd"/>
            <w:r w:rsidRPr="008431FB">
              <w:rPr>
                <w:lang w:eastAsia="cs-CZ"/>
              </w:rPr>
              <w:t>, Francie</w:t>
            </w:r>
          </w:p>
        </w:tc>
      </w:tr>
      <w:tr w:rsidR="008431FB" w:rsidRPr="008431FB" w:rsidTr="008431FB">
        <w:trPr>
          <w:trHeight w:val="851"/>
        </w:trPr>
        <w:tc>
          <w:tcPr>
            <w:tcW w:w="4321" w:type="dxa"/>
            <w:vAlign w:val="center"/>
          </w:tcPr>
          <w:p w:rsidR="008431FB" w:rsidRPr="008431FB" w:rsidRDefault="008431FB" w:rsidP="008431FB">
            <w:pPr>
              <w:keepNext/>
              <w:keepLines/>
              <w:spacing w:after="0" w:line="240" w:lineRule="auto"/>
              <w:jc w:val="center"/>
              <w:rPr>
                <w:b/>
                <w:bCs/>
                <w:lang w:eastAsia="cs-CZ"/>
              </w:rPr>
            </w:pPr>
            <w:r w:rsidRPr="008431FB">
              <w:rPr>
                <w:b/>
                <w:bCs/>
                <w:lang w:eastAsia="cs-CZ"/>
              </w:rPr>
              <w:t>Příčina úmrtí</w:t>
            </w:r>
          </w:p>
        </w:tc>
        <w:tc>
          <w:tcPr>
            <w:tcW w:w="4322" w:type="dxa"/>
            <w:vAlign w:val="center"/>
          </w:tcPr>
          <w:p w:rsidR="008431FB" w:rsidRPr="008431FB" w:rsidRDefault="008431FB" w:rsidP="008431FB">
            <w:pPr>
              <w:keepNext/>
              <w:keepLines/>
              <w:spacing w:after="0" w:line="240" w:lineRule="auto"/>
              <w:jc w:val="center"/>
              <w:rPr>
                <w:lang w:eastAsia="cs-CZ"/>
              </w:rPr>
            </w:pPr>
            <w:r w:rsidRPr="008431FB">
              <w:rPr>
                <w:lang w:eastAsia="cs-CZ"/>
              </w:rPr>
              <w:t>srdeční zástava</w:t>
            </w:r>
          </w:p>
        </w:tc>
      </w:tr>
      <w:tr w:rsidR="008431FB" w:rsidRPr="008431FB" w:rsidTr="008431FB">
        <w:trPr>
          <w:trHeight w:val="851"/>
        </w:trPr>
        <w:tc>
          <w:tcPr>
            <w:tcW w:w="4321" w:type="dxa"/>
            <w:vAlign w:val="center"/>
          </w:tcPr>
          <w:p w:rsidR="008431FB" w:rsidRPr="008431FB" w:rsidRDefault="008431FB" w:rsidP="008431FB">
            <w:pPr>
              <w:keepNext/>
              <w:keepLines/>
              <w:spacing w:after="0" w:line="240" w:lineRule="auto"/>
              <w:jc w:val="center"/>
              <w:rPr>
                <w:b/>
                <w:bCs/>
                <w:lang w:eastAsia="cs-CZ"/>
              </w:rPr>
            </w:pPr>
            <w:r w:rsidRPr="008431FB">
              <w:rPr>
                <w:b/>
                <w:bCs/>
                <w:lang w:eastAsia="cs-CZ"/>
              </w:rPr>
              <w:t>Místo pohřbení</w:t>
            </w:r>
          </w:p>
        </w:tc>
        <w:tc>
          <w:tcPr>
            <w:tcW w:w="4322" w:type="dxa"/>
            <w:vAlign w:val="center"/>
          </w:tcPr>
          <w:p w:rsidR="008431FB" w:rsidRPr="008431FB" w:rsidRDefault="008431FB" w:rsidP="008431FB">
            <w:pPr>
              <w:keepNext/>
              <w:keepLines/>
              <w:spacing w:after="0" w:line="240" w:lineRule="auto"/>
              <w:jc w:val="center"/>
              <w:rPr>
                <w:lang w:eastAsia="cs-CZ"/>
              </w:rPr>
            </w:pPr>
            <w:r w:rsidRPr="008431FB">
              <w:rPr>
                <w:lang w:eastAsia="cs-CZ"/>
              </w:rPr>
              <w:t>Pasteurův ústav (od 1896)</w:t>
            </w:r>
          </w:p>
        </w:tc>
      </w:tr>
      <w:tr w:rsidR="008431FB" w:rsidRPr="008431FB" w:rsidTr="008431FB">
        <w:trPr>
          <w:trHeight w:val="851"/>
        </w:trPr>
        <w:tc>
          <w:tcPr>
            <w:tcW w:w="4321" w:type="dxa"/>
            <w:vAlign w:val="center"/>
          </w:tcPr>
          <w:p w:rsidR="008431FB" w:rsidRPr="008431FB" w:rsidRDefault="008431FB" w:rsidP="008431FB">
            <w:pPr>
              <w:keepNext/>
              <w:keepLines/>
              <w:spacing w:after="0" w:line="240" w:lineRule="auto"/>
              <w:jc w:val="center"/>
            </w:pPr>
            <w:r w:rsidRPr="008431FB">
              <w:rPr>
                <w:b/>
                <w:bCs/>
                <w:lang w:eastAsia="cs-CZ"/>
              </w:rPr>
              <w:t>Alma mater</w:t>
            </w:r>
          </w:p>
        </w:tc>
        <w:tc>
          <w:tcPr>
            <w:tcW w:w="4322" w:type="dxa"/>
            <w:vAlign w:val="center"/>
          </w:tcPr>
          <w:p w:rsidR="008431FB" w:rsidRPr="008431FB" w:rsidRDefault="008431FB" w:rsidP="008431FB">
            <w:pPr>
              <w:keepNext/>
              <w:keepLines/>
              <w:spacing w:after="0" w:line="240" w:lineRule="auto"/>
              <w:jc w:val="center"/>
            </w:pPr>
            <w:proofErr w:type="spellStart"/>
            <w:r w:rsidRPr="008431FB">
              <w:rPr>
                <w:lang w:eastAsia="cs-CZ"/>
              </w:rPr>
              <w:t>École</w:t>
            </w:r>
            <w:proofErr w:type="spellEnd"/>
            <w:r w:rsidRPr="008431FB">
              <w:rPr>
                <w:lang w:eastAsia="cs-CZ"/>
              </w:rPr>
              <w:t xml:space="preserve"> </w:t>
            </w:r>
            <w:proofErr w:type="spellStart"/>
            <w:r w:rsidRPr="008431FB">
              <w:rPr>
                <w:lang w:eastAsia="cs-CZ"/>
              </w:rPr>
              <w:t>normale</w:t>
            </w:r>
            <w:proofErr w:type="spellEnd"/>
            <w:r w:rsidRPr="008431FB">
              <w:rPr>
                <w:lang w:eastAsia="cs-CZ"/>
              </w:rPr>
              <w:t xml:space="preserve"> </w:t>
            </w:r>
            <w:proofErr w:type="spellStart"/>
            <w:r w:rsidRPr="008431FB">
              <w:rPr>
                <w:lang w:eastAsia="cs-CZ"/>
              </w:rPr>
              <w:t>supérieure</w:t>
            </w:r>
            <w:proofErr w:type="spellEnd"/>
            <w:r w:rsidRPr="008431FB">
              <w:rPr>
                <w:lang w:eastAsia="cs-CZ"/>
              </w:rPr>
              <w:t xml:space="preserve"> (1844–1845), </w:t>
            </w:r>
            <w:proofErr w:type="spellStart"/>
            <w:r w:rsidRPr="008431FB">
              <w:rPr>
                <w:lang w:eastAsia="cs-CZ"/>
              </w:rPr>
              <w:t>Lycée</w:t>
            </w:r>
            <w:proofErr w:type="spellEnd"/>
            <w:r w:rsidRPr="008431FB">
              <w:rPr>
                <w:lang w:eastAsia="cs-CZ"/>
              </w:rPr>
              <w:t xml:space="preserve"> </w:t>
            </w:r>
            <w:proofErr w:type="spellStart"/>
            <w:r w:rsidRPr="008431FB">
              <w:rPr>
                <w:lang w:eastAsia="cs-CZ"/>
              </w:rPr>
              <w:t>Saint</w:t>
            </w:r>
            <w:proofErr w:type="spellEnd"/>
            <w:r w:rsidRPr="008431FB">
              <w:rPr>
                <w:lang w:eastAsia="cs-CZ"/>
              </w:rPr>
              <w:t>-Louis</w:t>
            </w:r>
            <w:r w:rsidRPr="008431FB">
              <w:t xml:space="preserve">, </w:t>
            </w:r>
            <w:r w:rsidRPr="008431FB">
              <w:rPr>
                <w:lang w:eastAsia="cs-CZ"/>
              </w:rPr>
              <w:t>Pařížská univerzita</w:t>
            </w:r>
          </w:p>
        </w:tc>
      </w:tr>
      <w:tr w:rsidR="008431FB" w:rsidRPr="008431FB" w:rsidTr="008431FB">
        <w:trPr>
          <w:trHeight w:val="851"/>
        </w:trPr>
        <w:tc>
          <w:tcPr>
            <w:tcW w:w="4321" w:type="dxa"/>
            <w:vAlign w:val="center"/>
          </w:tcPr>
          <w:p w:rsidR="008431FB" w:rsidRPr="008431FB" w:rsidRDefault="008431FB" w:rsidP="008431FB">
            <w:pPr>
              <w:keepNext/>
              <w:keepLines/>
              <w:spacing w:after="0" w:line="240" w:lineRule="auto"/>
              <w:jc w:val="center"/>
              <w:rPr>
                <w:b/>
                <w:bCs/>
                <w:lang w:eastAsia="cs-CZ"/>
              </w:rPr>
            </w:pPr>
            <w:r w:rsidRPr="008431FB">
              <w:rPr>
                <w:b/>
                <w:bCs/>
                <w:lang w:eastAsia="cs-CZ"/>
              </w:rPr>
              <w:t>Zaměstnavatelé</w:t>
            </w:r>
          </w:p>
        </w:tc>
        <w:tc>
          <w:tcPr>
            <w:tcW w:w="4322" w:type="dxa"/>
            <w:vAlign w:val="center"/>
          </w:tcPr>
          <w:p w:rsidR="008431FB" w:rsidRPr="008431FB" w:rsidRDefault="008431FB" w:rsidP="008431FB">
            <w:pPr>
              <w:keepNext/>
              <w:keepLines/>
              <w:spacing w:after="0" w:line="240" w:lineRule="auto"/>
              <w:jc w:val="center"/>
            </w:pPr>
            <w:r w:rsidRPr="008431FB">
              <w:rPr>
                <w:lang w:eastAsia="cs-CZ"/>
              </w:rPr>
              <w:t>Univerzita ve Štrasburku (od 1848), Un</w:t>
            </w:r>
            <w:r w:rsidRPr="008431FB">
              <w:rPr>
                <w:lang w:eastAsia="cs-CZ"/>
              </w:rPr>
              <w:t>i</w:t>
            </w:r>
            <w:r w:rsidRPr="008431FB">
              <w:rPr>
                <w:lang w:eastAsia="cs-CZ"/>
              </w:rPr>
              <w:t xml:space="preserve">verzita Lille (1854–1857), </w:t>
            </w:r>
            <w:proofErr w:type="spellStart"/>
            <w:r w:rsidRPr="008431FB">
              <w:rPr>
                <w:lang w:eastAsia="cs-CZ"/>
              </w:rPr>
              <w:t>École</w:t>
            </w:r>
            <w:proofErr w:type="spellEnd"/>
            <w:r w:rsidRPr="008431FB">
              <w:rPr>
                <w:lang w:eastAsia="cs-CZ"/>
              </w:rPr>
              <w:t xml:space="preserve"> </w:t>
            </w:r>
            <w:proofErr w:type="spellStart"/>
            <w:r w:rsidRPr="008431FB">
              <w:rPr>
                <w:lang w:eastAsia="cs-CZ"/>
              </w:rPr>
              <w:t>normale</w:t>
            </w:r>
            <w:proofErr w:type="spellEnd"/>
            <w:r w:rsidRPr="008431FB">
              <w:rPr>
                <w:lang w:eastAsia="cs-CZ"/>
              </w:rPr>
              <w:t xml:space="preserve"> </w:t>
            </w:r>
            <w:proofErr w:type="spellStart"/>
            <w:r w:rsidRPr="008431FB">
              <w:rPr>
                <w:lang w:eastAsia="cs-CZ"/>
              </w:rPr>
              <w:t>supérieure</w:t>
            </w:r>
            <w:proofErr w:type="spellEnd"/>
            <w:r w:rsidRPr="008431FB">
              <w:rPr>
                <w:lang w:eastAsia="cs-CZ"/>
              </w:rPr>
              <w:t xml:space="preserve"> (od 1857), Univerzita v Lille</w:t>
            </w:r>
            <w:r w:rsidRPr="008431FB">
              <w:t xml:space="preserve">, </w:t>
            </w:r>
            <w:proofErr w:type="spellStart"/>
            <w:r w:rsidRPr="008431FB">
              <w:rPr>
                <w:lang w:eastAsia="cs-CZ"/>
              </w:rPr>
              <w:t>École</w:t>
            </w:r>
            <w:proofErr w:type="spellEnd"/>
            <w:r w:rsidRPr="008431FB">
              <w:rPr>
                <w:lang w:eastAsia="cs-CZ"/>
              </w:rPr>
              <w:t xml:space="preserve"> </w:t>
            </w:r>
            <w:proofErr w:type="spellStart"/>
            <w:r w:rsidRPr="008431FB">
              <w:rPr>
                <w:lang w:eastAsia="cs-CZ"/>
              </w:rPr>
              <w:t>Centrale</w:t>
            </w:r>
            <w:proofErr w:type="spellEnd"/>
            <w:r w:rsidRPr="008431FB">
              <w:rPr>
                <w:lang w:eastAsia="cs-CZ"/>
              </w:rPr>
              <w:t xml:space="preserve"> de Lille (technická univerz</w:t>
            </w:r>
            <w:r w:rsidRPr="008431FB">
              <w:rPr>
                <w:lang w:eastAsia="cs-CZ"/>
              </w:rPr>
              <w:t>i</w:t>
            </w:r>
            <w:r w:rsidRPr="008431FB">
              <w:rPr>
                <w:lang w:eastAsia="cs-CZ"/>
              </w:rPr>
              <w:t>ta Lille), Pasteurův ústav</w:t>
            </w:r>
            <w:r w:rsidRPr="008431FB">
              <w:t xml:space="preserve">, </w:t>
            </w:r>
            <w:r w:rsidRPr="008431FB">
              <w:rPr>
                <w:lang w:eastAsia="cs-CZ"/>
              </w:rPr>
              <w:t>Univerzita Lille I</w:t>
            </w:r>
          </w:p>
        </w:tc>
      </w:tr>
      <w:tr w:rsidR="008431FB" w:rsidRPr="008431FB" w:rsidTr="008431FB">
        <w:trPr>
          <w:trHeight w:val="851"/>
        </w:trPr>
        <w:tc>
          <w:tcPr>
            <w:tcW w:w="4321" w:type="dxa"/>
            <w:vAlign w:val="center"/>
          </w:tcPr>
          <w:p w:rsidR="008431FB" w:rsidRPr="008431FB" w:rsidRDefault="008431FB" w:rsidP="008431FB">
            <w:pPr>
              <w:keepNext/>
              <w:keepLines/>
              <w:spacing w:after="0" w:line="240" w:lineRule="auto"/>
              <w:jc w:val="center"/>
              <w:rPr>
                <w:b/>
                <w:bCs/>
                <w:lang w:eastAsia="cs-CZ"/>
              </w:rPr>
            </w:pPr>
            <w:r w:rsidRPr="008431FB">
              <w:rPr>
                <w:b/>
                <w:bCs/>
                <w:lang w:eastAsia="cs-CZ"/>
              </w:rPr>
              <w:t>Ocenění</w:t>
            </w:r>
          </w:p>
        </w:tc>
        <w:tc>
          <w:tcPr>
            <w:tcW w:w="4322" w:type="dxa"/>
            <w:vAlign w:val="center"/>
          </w:tcPr>
          <w:p w:rsidR="008431FB" w:rsidRPr="008431FB" w:rsidRDefault="008431FB" w:rsidP="008431FB">
            <w:pPr>
              <w:keepNext/>
              <w:keepLines/>
              <w:spacing w:after="0" w:line="240" w:lineRule="auto"/>
              <w:jc w:val="center"/>
              <w:rPr>
                <w:lang w:eastAsia="cs-CZ"/>
              </w:rPr>
            </w:pPr>
            <w:proofErr w:type="spellStart"/>
            <w:r w:rsidRPr="008431FB">
              <w:rPr>
                <w:lang w:eastAsia="cs-CZ"/>
              </w:rPr>
              <w:t>Rumfordova</w:t>
            </w:r>
            <w:proofErr w:type="spellEnd"/>
            <w:r w:rsidRPr="008431FB">
              <w:rPr>
                <w:lang w:eastAsia="cs-CZ"/>
              </w:rPr>
              <w:t xml:space="preserve"> medaile (1856), </w:t>
            </w:r>
            <w:proofErr w:type="spellStart"/>
            <w:r w:rsidRPr="008431FB">
              <w:rPr>
                <w:lang w:eastAsia="cs-CZ"/>
              </w:rPr>
              <w:t>Jecker</w:t>
            </w:r>
            <w:proofErr w:type="spellEnd"/>
            <w:r w:rsidRPr="008431FB">
              <w:rPr>
                <w:lang w:eastAsia="cs-CZ"/>
              </w:rPr>
              <w:t xml:space="preserve"> </w:t>
            </w:r>
            <w:proofErr w:type="spellStart"/>
            <w:r w:rsidRPr="008431FB">
              <w:rPr>
                <w:lang w:eastAsia="cs-CZ"/>
              </w:rPr>
              <w:t>Prize</w:t>
            </w:r>
            <w:proofErr w:type="spellEnd"/>
            <w:r w:rsidRPr="008431FB">
              <w:rPr>
                <w:lang w:eastAsia="cs-CZ"/>
              </w:rPr>
              <w:t xml:space="preserve"> (1861), </w:t>
            </w:r>
            <w:proofErr w:type="spellStart"/>
            <w:r w:rsidRPr="008431FB">
              <w:rPr>
                <w:lang w:eastAsia="cs-CZ"/>
              </w:rPr>
              <w:t>Copleyho</w:t>
            </w:r>
            <w:proofErr w:type="spellEnd"/>
            <w:r w:rsidRPr="008431FB">
              <w:rPr>
                <w:lang w:eastAsia="cs-CZ"/>
              </w:rPr>
              <w:t xml:space="preserve"> medaile (1874), Albert </w:t>
            </w:r>
            <w:proofErr w:type="spellStart"/>
            <w:r w:rsidRPr="008431FB">
              <w:rPr>
                <w:lang w:eastAsia="cs-CZ"/>
              </w:rPr>
              <w:t>Medal</w:t>
            </w:r>
            <w:proofErr w:type="spellEnd"/>
            <w:r w:rsidRPr="008431FB">
              <w:rPr>
                <w:lang w:eastAsia="cs-CZ"/>
              </w:rPr>
              <w:t xml:space="preserve"> (1882), rytíř Řádu za zemědělské zásluhy (1883)</w:t>
            </w:r>
          </w:p>
        </w:tc>
      </w:tr>
      <w:tr w:rsidR="008431FB" w:rsidRPr="008431FB" w:rsidTr="008431FB">
        <w:trPr>
          <w:trHeight w:val="851"/>
        </w:trPr>
        <w:tc>
          <w:tcPr>
            <w:tcW w:w="4321" w:type="dxa"/>
            <w:vAlign w:val="center"/>
          </w:tcPr>
          <w:p w:rsidR="008431FB" w:rsidRPr="008431FB" w:rsidRDefault="008431FB" w:rsidP="008431FB">
            <w:pPr>
              <w:spacing w:after="0" w:line="240" w:lineRule="auto"/>
              <w:jc w:val="center"/>
              <w:rPr>
                <w:b/>
                <w:bCs/>
                <w:lang w:eastAsia="cs-CZ"/>
              </w:rPr>
            </w:pPr>
            <w:r w:rsidRPr="008431FB">
              <w:rPr>
                <w:b/>
                <w:bCs/>
                <w:lang w:eastAsia="cs-CZ"/>
              </w:rPr>
              <w:t>Podpis</w:t>
            </w:r>
          </w:p>
        </w:tc>
        <w:tc>
          <w:tcPr>
            <w:tcW w:w="4322" w:type="dxa"/>
            <w:vAlign w:val="center"/>
          </w:tcPr>
          <w:p w:rsidR="008431FB" w:rsidRPr="008431FB" w:rsidRDefault="008431FB" w:rsidP="008431FB">
            <w:pPr>
              <w:spacing w:after="0" w:line="240" w:lineRule="auto"/>
              <w:jc w:val="center"/>
              <w:rPr>
                <w:lang w:eastAsia="cs-CZ"/>
              </w:rPr>
            </w:pPr>
            <w:r w:rsidRPr="008431FB">
              <w:rPr>
                <w:noProof/>
                <w:lang w:eastAsia="cs-CZ"/>
              </w:rPr>
              <w:drawing>
                <wp:inline distT="0" distB="0" distL="0" distR="0">
                  <wp:extent cx="1222375" cy="1222375"/>
                  <wp:effectExtent l="0" t="0" r="0" b="0"/>
                  <wp:docPr id="6" name="obrázek 52" descr="Louis Pasteur – 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uis Pasteur – podpis">
                            <a:hlinkClick r:id="rId11" tooltip="&quot;Louis Pasteur – podpis&quot;"/>
                          </pic:cNvPr>
                          <pic:cNvPicPr>
                            <a:picLocks noChangeAspect="1" noChangeArrowheads="1"/>
                          </pic:cNvPicPr>
                        </pic:nvPicPr>
                        <pic:blipFill>
                          <a:blip r:embed="rId12" cstate="print"/>
                          <a:srcRect/>
                          <a:stretch>
                            <a:fillRect/>
                          </a:stretch>
                        </pic:blipFill>
                        <pic:spPr bwMode="auto">
                          <a:xfrm>
                            <a:off x="0" y="0"/>
                            <a:ext cx="1222375" cy="1222375"/>
                          </a:xfrm>
                          <a:prstGeom prst="rect">
                            <a:avLst/>
                          </a:prstGeom>
                          <a:noFill/>
                          <a:ln w="9525">
                            <a:noFill/>
                            <a:miter lim="800000"/>
                            <a:headEnd/>
                            <a:tailEnd/>
                          </a:ln>
                        </pic:spPr>
                      </pic:pic>
                    </a:graphicData>
                  </a:graphic>
                </wp:inline>
              </w:drawing>
            </w:r>
          </w:p>
        </w:tc>
      </w:tr>
    </w:tbl>
    <w:p w:rsidR="0037516A" w:rsidRPr="00D350E8" w:rsidRDefault="0037516A" w:rsidP="0029754D">
      <w:pPr>
        <w:pStyle w:val="Nadpis2"/>
      </w:pPr>
      <w:bookmarkStart w:id="6" w:name="_Toc38295937"/>
      <w:r w:rsidRPr="00D350E8">
        <w:t>Názory</w:t>
      </w:r>
      <w:bookmarkEnd w:id="6"/>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Po celý svůj život byl skalním a zbožným katolíkem a v</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řadě debat se otevřeně stavěl proti ateismu šířícímu se po francouzských vysokých školách a prohlašujícímu víru v</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Boha za nevědeckou. Hojně citován byl jeho výrok stavící se proti údajnému rozporu mezi vědou a</w:t>
      </w:r>
      <w:r w:rsidR="00F94F10">
        <w:rPr>
          <w:rFonts w:asciiTheme="majorHAnsi" w:eastAsia="Times New Roman" w:hAnsiTheme="majorHAnsi" w:cs="Arial"/>
          <w:lang w:eastAsia="cs-CZ"/>
        </w:rPr>
        <w:t> </w:t>
      </w:r>
      <w:r w:rsidRPr="0023613C">
        <w:rPr>
          <w:rFonts w:asciiTheme="majorHAnsi" w:eastAsia="Times New Roman" w:hAnsiTheme="majorHAnsi" w:cs="Arial"/>
          <w:lang w:eastAsia="cs-CZ"/>
        </w:rPr>
        <w:t>vírou:</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i/>
          <w:iCs/>
          <w:lang w:eastAsia="cs-CZ"/>
        </w:rPr>
        <w:t xml:space="preserve">„Poněvadž jsem hodně studoval, věřím jako </w:t>
      </w:r>
      <w:proofErr w:type="spellStart"/>
      <w:r w:rsidRPr="0023613C">
        <w:rPr>
          <w:rFonts w:asciiTheme="majorHAnsi" w:eastAsia="Times New Roman" w:hAnsiTheme="majorHAnsi" w:cs="Arial"/>
          <w:i/>
          <w:iCs/>
          <w:lang w:eastAsia="cs-CZ"/>
        </w:rPr>
        <w:t>bretoňský</w:t>
      </w:r>
      <w:proofErr w:type="spellEnd"/>
      <w:r w:rsidRPr="0023613C">
        <w:rPr>
          <w:rFonts w:asciiTheme="majorHAnsi" w:eastAsia="Times New Roman" w:hAnsiTheme="majorHAnsi" w:cs="Arial"/>
          <w:i/>
          <w:iCs/>
          <w:lang w:eastAsia="cs-CZ"/>
        </w:rPr>
        <w:t xml:space="preserve"> sedlák. Kdybych byl studoval ještě více, věřil bych jako </w:t>
      </w:r>
      <w:proofErr w:type="spellStart"/>
      <w:r w:rsidRPr="0023613C">
        <w:rPr>
          <w:rFonts w:asciiTheme="majorHAnsi" w:eastAsia="Times New Roman" w:hAnsiTheme="majorHAnsi" w:cs="Arial"/>
          <w:i/>
          <w:iCs/>
          <w:lang w:eastAsia="cs-CZ"/>
        </w:rPr>
        <w:t>bretoňská</w:t>
      </w:r>
      <w:proofErr w:type="spellEnd"/>
      <w:r w:rsidRPr="0023613C">
        <w:rPr>
          <w:rFonts w:asciiTheme="majorHAnsi" w:eastAsia="Times New Roman" w:hAnsiTheme="majorHAnsi" w:cs="Arial"/>
          <w:i/>
          <w:iCs/>
          <w:lang w:eastAsia="cs-CZ"/>
        </w:rPr>
        <w:t xml:space="preserve"> selka.“</w:t>
      </w:r>
    </w:p>
    <w:p w:rsidR="0037516A" w:rsidRPr="00D350E8" w:rsidRDefault="0037516A" w:rsidP="0029754D">
      <w:pPr>
        <w:pStyle w:val="Nadpis2"/>
      </w:pPr>
      <w:bookmarkStart w:id="7" w:name="_Toc38295938"/>
      <w:r w:rsidRPr="00D350E8">
        <w:t>Ohlasy v literatuře</w:t>
      </w:r>
      <w:bookmarkEnd w:id="7"/>
    </w:p>
    <w:p w:rsidR="0037516A" w:rsidRPr="0023613C" w:rsidRDefault="0037516A" w:rsidP="0023613C">
      <w:pPr>
        <w:numPr>
          <w:ilvl w:val="0"/>
          <w:numId w:val="9"/>
        </w:numPr>
        <w:ind w:left="0"/>
        <w:rPr>
          <w:rFonts w:asciiTheme="majorHAnsi" w:eastAsia="Times New Roman" w:hAnsiTheme="majorHAnsi" w:cs="Arial"/>
          <w:lang w:eastAsia="cs-CZ"/>
        </w:rPr>
      </w:pPr>
      <w:r w:rsidRPr="0023613C">
        <w:rPr>
          <w:rFonts w:asciiTheme="majorHAnsi" w:eastAsia="Times New Roman" w:hAnsiTheme="majorHAnsi" w:cs="Arial"/>
          <w:lang w:eastAsia="cs-CZ"/>
        </w:rPr>
        <w:t>František Gel:</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i/>
          <w:iCs/>
          <w:lang w:eastAsia="cs-CZ"/>
        </w:rPr>
        <w:t>Přemožitel neviditelných dravců</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 životopis Pasteura pro mládež, podle kterého byl natočen film slovenské televize</w:t>
      </w:r>
    </w:p>
    <w:p w:rsidR="0037516A" w:rsidRPr="00D350E8" w:rsidRDefault="0037516A" w:rsidP="0029754D">
      <w:pPr>
        <w:pStyle w:val="Nadpis2"/>
      </w:pPr>
      <w:bookmarkStart w:id="8" w:name="_Toc38295939"/>
      <w:r w:rsidRPr="00D350E8">
        <w:lastRenderedPageBreak/>
        <w:t>Ocenění</w:t>
      </w:r>
      <w:bookmarkEnd w:id="8"/>
    </w:p>
    <w:p w:rsidR="0037516A" w:rsidRPr="0023613C" w:rsidRDefault="0037516A" w:rsidP="0023613C">
      <w:pPr>
        <w:shd w:val="clear" w:color="auto" w:fill="F8F9FA"/>
        <w:jc w:val="left"/>
        <w:rPr>
          <w:rFonts w:asciiTheme="majorHAnsi" w:eastAsia="Times New Roman" w:hAnsiTheme="majorHAnsi" w:cs="Arial"/>
          <w:lang w:eastAsia="cs-CZ"/>
        </w:rPr>
      </w:pPr>
      <w:r w:rsidRPr="0023613C">
        <w:rPr>
          <w:rFonts w:asciiTheme="majorHAnsi" w:eastAsia="Times New Roman" w:hAnsiTheme="majorHAnsi" w:cs="Arial"/>
          <w:noProof/>
          <w:lang w:eastAsia="cs-CZ"/>
        </w:rPr>
        <w:drawing>
          <wp:inline distT="0" distB="0" distL="0" distR="0">
            <wp:extent cx="2092325" cy="1116330"/>
            <wp:effectExtent l="19050" t="0" r="3175" b="0"/>
            <wp:docPr id="20" name="obrázek 20" descr="https://upload.wikimedia.org/wikipedia/commons/thumb/7/7c/Recto_billet_de_cinq_francs_fran%C3%A7ais_1967.jpg/220px-Recto_billet_de_cinq_francs_fran%C3%A7ais_1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7/7c/Recto_billet_de_cinq_francs_fran%C3%A7ais_1967.jpg/220px-Recto_billet_de_cinq_francs_fran%C3%A7ais_1967.jpg">
                      <a:hlinkClick r:id="rId13"/>
                    </pic:cNvPr>
                    <pic:cNvPicPr>
                      <a:picLocks noChangeAspect="1" noChangeArrowheads="1"/>
                    </pic:cNvPicPr>
                  </pic:nvPicPr>
                  <pic:blipFill>
                    <a:blip r:embed="rId14" cstate="print"/>
                    <a:srcRect/>
                    <a:stretch>
                      <a:fillRect/>
                    </a:stretch>
                  </pic:blipFill>
                  <pic:spPr bwMode="auto">
                    <a:xfrm>
                      <a:off x="0" y="0"/>
                      <a:ext cx="2092325" cy="1116330"/>
                    </a:xfrm>
                    <a:prstGeom prst="rect">
                      <a:avLst/>
                    </a:prstGeom>
                    <a:noFill/>
                    <a:ln w="9525">
                      <a:noFill/>
                      <a:miter lim="800000"/>
                      <a:headEnd/>
                      <a:tailEnd/>
                    </a:ln>
                  </pic:spPr>
                </pic:pic>
              </a:graphicData>
            </a:graphic>
          </wp:inline>
        </w:drawing>
      </w:r>
    </w:p>
    <w:p w:rsidR="0037516A" w:rsidRPr="00594AAE" w:rsidRDefault="00594AAE" w:rsidP="00594AAE">
      <w:pPr>
        <w:pStyle w:val="Titulek"/>
      </w:pPr>
      <w:bookmarkStart w:id="9" w:name="_Toc38295957"/>
      <w:r>
        <w:t xml:space="preserve">Obr. </w:t>
      </w:r>
      <w:fldSimple w:instr=" SEQ Obr. \* ROMAN ">
        <w:r w:rsidR="00CA3A54">
          <w:rPr>
            <w:noProof/>
          </w:rPr>
          <w:t>II</w:t>
        </w:r>
      </w:fldSimple>
      <w:r>
        <w:t xml:space="preserve">: </w:t>
      </w:r>
      <w:r w:rsidR="0037516A" w:rsidRPr="00594AAE">
        <w:t>Pasteurova podobizna na bankovce hodnoty 5</w:t>
      </w:r>
      <w:r w:rsidR="00831198" w:rsidRPr="00594AAE">
        <w:t xml:space="preserve"> </w:t>
      </w:r>
      <w:r w:rsidR="0037516A" w:rsidRPr="00594AAE">
        <w:t>franků</w:t>
      </w:r>
      <w:bookmarkEnd w:id="9"/>
    </w:p>
    <w:p w:rsidR="0037516A" w:rsidRPr="0023613C" w:rsidRDefault="0037516A" w:rsidP="0023613C">
      <w:pPr>
        <w:shd w:val="clear" w:color="auto" w:fill="F8F9FA"/>
        <w:jc w:val="left"/>
        <w:rPr>
          <w:rFonts w:asciiTheme="majorHAnsi" w:eastAsia="Times New Roman" w:hAnsiTheme="majorHAnsi" w:cs="Arial"/>
          <w:lang w:eastAsia="cs-CZ"/>
        </w:rPr>
      </w:pPr>
      <w:r w:rsidRPr="0023613C">
        <w:rPr>
          <w:rFonts w:asciiTheme="majorHAnsi" w:eastAsia="Times New Roman" w:hAnsiTheme="majorHAnsi" w:cs="Arial"/>
          <w:noProof/>
          <w:lang w:eastAsia="cs-CZ"/>
        </w:rPr>
        <w:drawing>
          <wp:inline distT="0" distB="0" distL="0" distR="0">
            <wp:extent cx="2092325" cy="1529715"/>
            <wp:effectExtent l="19050" t="0" r="3175" b="0"/>
            <wp:docPr id="21" name="obrázek 21" descr="https://upload.wikimedia.org/wikipedia/commons/thumb/9/9b/Pasteur_Pipets.jpg/220px-Pasteur_Pip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9/9b/Pasteur_Pipets.jpg/220px-Pasteur_Pipets.jpg">
                      <a:hlinkClick r:id="rId15"/>
                    </pic:cNvPr>
                    <pic:cNvPicPr>
                      <a:picLocks noChangeAspect="1" noChangeArrowheads="1"/>
                    </pic:cNvPicPr>
                  </pic:nvPicPr>
                  <pic:blipFill>
                    <a:blip r:embed="rId16" cstate="print"/>
                    <a:srcRect/>
                    <a:stretch>
                      <a:fillRect/>
                    </a:stretch>
                  </pic:blipFill>
                  <pic:spPr bwMode="auto">
                    <a:xfrm>
                      <a:off x="0" y="0"/>
                      <a:ext cx="2092325" cy="1529715"/>
                    </a:xfrm>
                    <a:prstGeom prst="rect">
                      <a:avLst/>
                    </a:prstGeom>
                    <a:noFill/>
                    <a:ln w="9525">
                      <a:noFill/>
                      <a:miter lim="800000"/>
                      <a:headEnd/>
                      <a:tailEnd/>
                    </a:ln>
                  </pic:spPr>
                </pic:pic>
              </a:graphicData>
            </a:graphic>
          </wp:inline>
        </w:drawing>
      </w:r>
    </w:p>
    <w:p w:rsidR="0037516A" w:rsidRPr="00594AAE" w:rsidRDefault="00594AAE" w:rsidP="00594AAE">
      <w:pPr>
        <w:pStyle w:val="Titulek"/>
      </w:pPr>
      <w:bookmarkStart w:id="10" w:name="_Toc38295958"/>
      <w:r>
        <w:t xml:space="preserve">Obr. </w:t>
      </w:r>
      <w:fldSimple w:instr=" SEQ Obr. \* ROMAN ">
        <w:r w:rsidR="00CA3A54">
          <w:rPr>
            <w:noProof/>
          </w:rPr>
          <w:t>III</w:t>
        </w:r>
      </w:fldSimple>
      <w:r>
        <w:t xml:space="preserve">: </w:t>
      </w:r>
      <w:r w:rsidR="0037516A" w:rsidRPr="00594AAE">
        <w:t>Pasteurovy pipety</w:t>
      </w:r>
      <w:bookmarkEnd w:id="10"/>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V roce 1883 byl Louis Pasteur zvolen členem</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American</w:t>
      </w:r>
      <w:proofErr w:type="spellEnd"/>
      <w:r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Academy</w:t>
      </w:r>
      <w:proofErr w:type="spellEnd"/>
      <w:r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of</w:t>
      </w:r>
      <w:proofErr w:type="spellEnd"/>
      <w:r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Arts</w:t>
      </w:r>
      <w:proofErr w:type="spellEnd"/>
      <w:r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and</w:t>
      </w:r>
      <w:proofErr w:type="spellEnd"/>
      <w:r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Sciences</w:t>
      </w:r>
      <w:proofErr w:type="spellEnd"/>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a</w:t>
      </w:r>
      <w:r w:rsidR="00F94F10">
        <w:rPr>
          <w:rFonts w:asciiTheme="majorHAnsi" w:eastAsia="Times New Roman" w:hAnsiTheme="majorHAnsi" w:cs="Arial"/>
          <w:lang w:eastAsia="cs-CZ"/>
        </w:rPr>
        <w:t> </w:t>
      </w:r>
      <w:proofErr w:type="spellStart"/>
      <w:r w:rsidRPr="0023613C">
        <w:rPr>
          <w:rFonts w:asciiTheme="majorHAnsi" w:eastAsia="Times New Roman" w:hAnsiTheme="majorHAnsi" w:cs="Arial"/>
          <w:lang w:eastAsia="cs-CZ"/>
        </w:rPr>
        <w:t>National</w:t>
      </w:r>
      <w:proofErr w:type="spellEnd"/>
      <w:r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Academy</w:t>
      </w:r>
      <w:proofErr w:type="spellEnd"/>
      <w:r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of</w:t>
      </w:r>
      <w:proofErr w:type="spellEnd"/>
      <w:r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Sciences</w:t>
      </w:r>
      <w:proofErr w:type="spellEnd"/>
      <w:r w:rsidRPr="0023613C">
        <w:rPr>
          <w:rFonts w:asciiTheme="majorHAnsi" w:eastAsia="Times New Roman" w:hAnsiTheme="majorHAnsi" w:cs="Arial"/>
          <w:lang w:eastAsia="cs-CZ"/>
        </w:rPr>
        <w:t>. V roce 1887 založil</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Pasteurův ústav, v jeho budově od roku 1888 bydlel. V části této první budovy bylo v roce 1936 zřízeno</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i/>
          <w:iCs/>
          <w:lang w:eastAsia="cs-CZ"/>
        </w:rPr>
        <w:t>Musée</w:t>
      </w:r>
      <w:proofErr w:type="spellEnd"/>
      <w:r w:rsidRPr="0023613C">
        <w:rPr>
          <w:rFonts w:asciiTheme="majorHAnsi" w:eastAsia="Times New Roman" w:hAnsiTheme="majorHAnsi" w:cs="Arial"/>
          <w:i/>
          <w:iCs/>
          <w:lang w:eastAsia="cs-CZ"/>
        </w:rPr>
        <w:t xml:space="preserve"> Pasteur</w:t>
      </w:r>
      <w:r w:rsidRPr="0023613C">
        <w:rPr>
          <w:rFonts w:asciiTheme="majorHAnsi" w:eastAsia="Times New Roman" w:hAnsiTheme="majorHAnsi" w:cs="Arial"/>
          <w:lang w:eastAsia="cs-CZ"/>
        </w:rPr>
        <w:t>. Další muzea vznikla a dosud existují v jeho bývalých bydlištích v</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Arbois</w:t>
      </w:r>
      <w:proofErr w:type="spellEnd"/>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Dole. Na jeho počest vniklo mnoho</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pomníků.</w:t>
      </w:r>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Pasteur byl populární jak v Německu, tak také v Rusku.</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Car</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Alexandr III.</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patřil s</w:t>
      </w:r>
      <w:r w:rsidR="00F94F10">
        <w:rPr>
          <w:rFonts w:asciiTheme="majorHAnsi" w:eastAsia="Times New Roman" w:hAnsiTheme="majorHAnsi" w:cs="Arial"/>
          <w:lang w:eastAsia="cs-CZ"/>
        </w:rPr>
        <w:t> </w:t>
      </w:r>
      <w:r w:rsidRPr="0023613C">
        <w:rPr>
          <w:rFonts w:asciiTheme="majorHAnsi" w:eastAsia="Times New Roman" w:hAnsiTheme="majorHAnsi" w:cs="Arial"/>
          <w:lang w:eastAsia="cs-CZ"/>
        </w:rPr>
        <w:t>příspěvkem 100 000 franků k nejvýznamnějším podporovatelům Pasteurova institutu. Do Paříže také přijelo mnoho ruských vědců, mezi nimi pozdější nositel</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Nobelovy ceny</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 xml:space="preserve">Ilja </w:t>
      </w:r>
      <w:proofErr w:type="spellStart"/>
      <w:r w:rsidRPr="0023613C">
        <w:rPr>
          <w:rFonts w:asciiTheme="majorHAnsi" w:eastAsia="Times New Roman" w:hAnsiTheme="majorHAnsi" w:cs="Arial"/>
          <w:lang w:eastAsia="cs-CZ"/>
        </w:rPr>
        <w:t>Mečnikov</w:t>
      </w:r>
      <w:proofErr w:type="spellEnd"/>
      <w:r w:rsidRPr="0023613C">
        <w:rPr>
          <w:rFonts w:asciiTheme="majorHAnsi" w:eastAsia="Times New Roman" w:hAnsiTheme="majorHAnsi" w:cs="Arial"/>
          <w:lang w:eastAsia="cs-CZ"/>
        </w:rPr>
        <w:t>, pod jehož vedením se v Pasteurově institutu zformovala ruská „kolonie“.</w:t>
      </w:r>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Pasteurovo jméno nese</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čeleď</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bakterií</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Pasteurellaceae</w:t>
      </w:r>
      <w:proofErr w:type="spellEnd"/>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rod</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i/>
          <w:iCs/>
          <w:lang w:eastAsia="cs-CZ"/>
        </w:rPr>
        <w:t>Pasteurella</w:t>
      </w:r>
      <w:proofErr w:type="spellEnd"/>
      <w:r w:rsidRPr="0023613C">
        <w:rPr>
          <w:rFonts w:asciiTheme="majorHAnsi" w:eastAsia="Times New Roman" w:hAnsiTheme="majorHAnsi" w:cs="Arial"/>
          <w:lang w:eastAsia="cs-CZ"/>
        </w:rPr>
        <w:t>. Choroby dom</w:t>
      </w:r>
      <w:r w:rsidRPr="0023613C">
        <w:rPr>
          <w:rFonts w:asciiTheme="majorHAnsi" w:eastAsia="Times New Roman" w:hAnsiTheme="majorHAnsi" w:cs="Arial"/>
          <w:lang w:eastAsia="cs-CZ"/>
        </w:rPr>
        <w:t>á</w:t>
      </w:r>
      <w:r w:rsidRPr="0023613C">
        <w:rPr>
          <w:rFonts w:asciiTheme="majorHAnsi" w:eastAsia="Times New Roman" w:hAnsiTheme="majorHAnsi" w:cs="Arial"/>
          <w:lang w:eastAsia="cs-CZ"/>
        </w:rPr>
        <w:t>cích i divokých zvířat způsobené bakterií</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i/>
          <w:iCs/>
          <w:lang w:eastAsia="cs-CZ"/>
        </w:rPr>
        <w:t>Pasteurella</w:t>
      </w:r>
      <w:proofErr w:type="spellEnd"/>
      <w:r w:rsidRPr="0023613C">
        <w:rPr>
          <w:rFonts w:asciiTheme="majorHAnsi" w:eastAsia="Times New Roman" w:hAnsiTheme="majorHAnsi" w:cs="Arial"/>
          <w:i/>
          <w:iCs/>
          <w:lang w:eastAsia="cs-CZ"/>
        </w:rPr>
        <w:t xml:space="preserve"> </w:t>
      </w:r>
      <w:proofErr w:type="spellStart"/>
      <w:r w:rsidRPr="0023613C">
        <w:rPr>
          <w:rFonts w:asciiTheme="majorHAnsi" w:eastAsia="Times New Roman" w:hAnsiTheme="majorHAnsi" w:cs="Arial"/>
          <w:i/>
          <w:iCs/>
          <w:lang w:eastAsia="cs-CZ"/>
        </w:rPr>
        <w:t>multocida</w:t>
      </w:r>
      <w:proofErr w:type="spellEnd"/>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jsou souhrnně označovány jako</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pasteurelózy</w:t>
      </w:r>
      <w:proofErr w:type="spellEnd"/>
      <w:r w:rsidRPr="0023613C">
        <w:rPr>
          <w:rFonts w:asciiTheme="majorHAnsi" w:eastAsia="Times New Roman" w:hAnsiTheme="majorHAnsi" w:cs="Arial"/>
          <w:lang w:eastAsia="cs-CZ"/>
        </w:rPr>
        <w:t>. Jeho jménem byl pojmenován i</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asteroid</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(4804) Pasteur.</w:t>
      </w:r>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 xml:space="preserve">V </w:t>
      </w:r>
      <w:proofErr w:type="spellStart"/>
      <w:r w:rsidRPr="0023613C">
        <w:rPr>
          <w:rFonts w:asciiTheme="majorHAnsi" w:eastAsia="Times New Roman" w:hAnsiTheme="majorHAnsi" w:cs="Arial"/>
          <w:lang w:eastAsia="cs-CZ"/>
        </w:rPr>
        <w:t>Arbois</w:t>
      </w:r>
      <w:proofErr w:type="spellEnd"/>
      <w:r w:rsidRPr="0023613C">
        <w:rPr>
          <w:rFonts w:asciiTheme="majorHAnsi" w:eastAsia="Times New Roman" w:hAnsiTheme="majorHAnsi" w:cs="Arial"/>
          <w:lang w:eastAsia="cs-CZ"/>
        </w:rPr>
        <w:t xml:space="preserve"> je také</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i/>
          <w:iCs/>
          <w:lang w:eastAsia="cs-CZ"/>
        </w:rPr>
        <w:t>Collège</w:t>
      </w:r>
      <w:proofErr w:type="spellEnd"/>
      <w:r w:rsidRPr="0023613C">
        <w:rPr>
          <w:rFonts w:asciiTheme="majorHAnsi" w:eastAsia="Times New Roman" w:hAnsiTheme="majorHAnsi" w:cs="Arial"/>
          <w:i/>
          <w:iCs/>
          <w:lang w:eastAsia="cs-CZ"/>
        </w:rPr>
        <w:t xml:space="preserve"> Louis Pasteur</w:t>
      </w:r>
      <w:r w:rsidRPr="0023613C">
        <w:rPr>
          <w:rFonts w:asciiTheme="majorHAnsi" w:eastAsia="Times New Roman" w:hAnsiTheme="majorHAnsi" w:cs="Arial"/>
          <w:lang w:eastAsia="cs-CZ"/>
        </w:rPr>
        <w:t>, jeho jméno nese obec v</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Alžírsku, či okres v</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Kanadě. Ve Francii je jeho jménem pojmenováno více než 2000 ulic, mezi nimi i</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i/>
          <w:iCs/>
          <w:lang w:eastAsia="cs-CZ"/>
        </w:rPr>
        <w:t>Boulevard</w:t>
      </w:r>
      <w:proofErr w:type="spellEnd"/>
      <w:r w:rsidRPr="0023613C">
        <w:rPr>
          <w:rFonts w:asciiTheme="majorHAnsi" w:eastAsia="Times New Roman" w:hAnsiTheme="majorHAnsi" w:cs="Arial"/>
          <w:i/>
          <w:iCs/>
          <w:lang w:eastAsia="cs-CZ"/>
        </w:rPr>
        <w:t xml:space="preserve"> Pasteur</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v Paříži. V</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Košicích</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vznikla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Univerzitní nemocnice Louise Pasteura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v</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Košicích</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Pasteurovo náměstí.</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Metro v Paříži</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má taktéž stanici</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i/>
          <w:iCs/>
          <w:lang w:eastAsia="cs-CZ"/>
        </w:rPr>
        <w:t>Pasteur</w:t>
      </w:r>
      <w:r w:rsidRPr="0023613C">
        <w:rPr>
          <w:rFonts w:asciiTheme="majorHAnsi" w:eastAsia="Times New Roman" w:hAnsiTheme="majorHAnsi" w:cs="Arial"/>
          <w:lang w:eastAsia="cs-CZ"/>
        </w:rPr>
        <w:t>. V</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Antarktidě</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se nachází</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Pasteurův pol</w:t>
      </w:r>
      <w:r w:rsidRPr="0023613C">
        <w:rPr>
          <w:rFonts w:asciiTheme="majorHAnsi" w:eastAsia="Times New Roman" w:hAnsiTheme="majorHAnsi" w:cs="Arial"/>
          <w:lang w:eastAsia="cs-CZ"/>
        </w:rPr>
        <w:t>o</w:t>
      </w:r>
      <w:r w:rsidRPr="0023613C">
        <w:rPr>
          <w:rFonts w:asciiTheme="majorHAnsi" w:eastAsia="Times New Roman" w:hAnsiTheme="majorHAnsi" w:cs="Arial"/>
          <w:lang w:eastAsia="cs-CZ"/>
        </w:rPr>
        <w:t>ostrov</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Pasteurův ostrov.</w:t>
      </w:r>
    </w:p>
    <w:p w:rsidR="0037516A" w:rsidRPr="00D350E8" w:rsidRDefault="0037516A" w:rsidP="00C72B4F">
      <w:pPr>
        <w:pStyle w:val="Nadpis1"/>
      </w:pPr>
      <w:bookmarkStart w:id="11" w:name="_Ref37433684"/>
      <w:bookmarkStart w:id="12" w:name="_Toc38295940"/>
      <w:r w:rsidRPr="00D350E8">
        <w:lastRenderedPageBreak/>
        <w:t>Pasterace</w:t>
      </w:r>
      <w:bookmarkEnd w:id="11"/>
      <w:bookmarkEnd w:id="12"/>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b/>
          <w:bCs/>
          <w:lang w:eastAsia="cs-CZ"/>
        </w:rPr>
        <w:t>Pasterace</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(nebo také</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b/>
          <w:bCs/>
          <w:lang w:eastAsia="cs-CZ"/>
        </w:rPr>
        <w:t>pasterizace</w:t>
      </w:r>
      <w:r w:rsidRPr="0023613C">
        <w:rPr>
          <w:rFonts w:asciiTheme="majorHAnsi" w:eastAsia="Times New Roman" w:hAnsiTheme="majorHAnsi" w:cs="Arial"/>
          <w:lang w:eastAsia="cs-CZ"/>
        </w:rPr>
        <w:t>)</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je jednou z metod</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konzervace potravin, kterou vyvinul v polovině</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19. století</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francouzský vědec</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Louis Pasteur. Původně byla pasterace vyvinuta na objednávku francouzského válečného loďstva pro zamezení octovatění</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vína. Brzy se rychle ujala i u dalších komodit.</w:t>
      </w:r>
    </w:p>
    <w:p w:rsidR="0037516A" w:rsidRPr="00D350E8" w:rsidRDefault="0037516A" w:rsidP="0029754D">
      <w:pPr>
        <w:pStyle w:val="Nadpis2"/>
      </w:pPr>
      <w:bookmarkStart w:id="13" w:name="_Toc38295941"/>
      <w:r w:rsidRPr="00D350E8">
        <w:t>Charakteristika</w:t>
      </w:r>
      <w:bookmarkEnd w:id="13"/>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Podstatou pasterace je krátkodobé zvýšení</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teploty, které způsobí zničení</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nesporulujících</w:t>
      </w:r>
      <w:proofErr w:type="spellEnd"/>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patogenních mikroorganismů. Na rozdíl od převaření výrazněji nemění kvalitu potraviny. Při pasteraci nedochází ke</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sterilaci</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(nesprávně sterilizaci). Působení tepla musí být př</w:t>
      </w:r>
      <w:r w:rsidRPr="0023613C">
        <w:rPr>
          <w:rFonts w:asciiTheme="majorHAnsi" w:eastAsia="Times New Roman" w:hAnsiTheme="majorHAnsi" w:cs="Arial"/>
          <w:lang w:eastAsia="cs-CZ"/>
        </w:rPr>
        <w:t>i</w:t>
      </w:r>
      <w:r w:rsidRPr="0023613C">
        <w:rPr>
          <w:rFonts w:asciiTheme="majorHAnsi" w:eastAsia="Times New Roman" w:hAnsiTheme="majorHAnsi" w:cs="Arial"/>
          <w:lang w:eastAsia="cs-CZ"/>
        </w:rPr>
        <w:t>způsobeno individuální potravině. Čím vyšší je teplota, tím kratší je čas potřebný k</w:t>
      </w:r>
      <w:r w:rsidR="00F94F10">
        <w:rPr>
          <w:rFonts w:asciiTheme="majorHAnsi" w:eastAsia="Times New Roman" w:hAnsiTheme="majorHAnsi" w:cs="Arial"/>
          <w:lang w:eastAsia="cs-CZ"/>
        </w:rPr>
        <w:t> </w:t>
      </w:r>
      <w:r w:rsidRPr="0023613C">
        <w:rPr>
          <w:rFonts w:asciiTheme="majorHAnsi" w:eastAsia="Times New Roman" w:hAnsiTheme="majorHAnsi" w:cs="Arial"/>
          <w:lang w:eastAsia="cs-CZ"/>
        </w:rPr>
        <w:t>usmrcení</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mikroorganismů. Čím vyšší je počet bakterií, tím je potřebný čas delší. Teplotní odolnost mikroorganismů ovlivňuje růstová fáze vegetativní</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buňky</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nebo</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spory, ale i</w:t>
      </w:r>
      <w:r w:rsidR="00F94F10">
        <w:rPr>
          <w:rFonts w:asciiTheme="majorHAnsi" w:eastAsia="Times New Roman" w:hAnsiTheme="majorHAnsi" w:cs="Arial"/>
          <w:lang w:eastAsia="cs-CZ"/>
        </w:rPr>
        <w:t> </w:t>
      </w:r>
      <w:r w:rsidRPr="0023613C">
        <w:rPr>
          <w:rFonts w:asciiTheme="majorHAnsi" w:eastAsia="Times New Roman" w:hAnsiTheme="majorHAnsi" w:cs="Arial"/>
          <w:lang w:eastAsia="cs-CZ"/>
        </w:rPr>
        <w:t>vlastnosti prostředí (vlhkost,</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kyselost</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(pH) 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koncentrace</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soli</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odolnost snižuje, příto</w:t>
      </w:r>
      <w:r w:rsidRPr="0023613C">
        <w:rPr>
          <w:rFonts w:asciiTheme="majorHAnsi" w:eastAsia="Times New Roman" w:hAnsiTheme="majorHAnsi" w:cs="Arial"/>
          <w:lang w:eastAsia="cs-CZ"/>
        </w:rPr>
        <w:t>m</w:t>
      </w:r>
      <w:r w:rsidRPr="0023613C">
        <w:rPr>
          <w:rFonts w:asciiTheme="majorHAnsi" w:eastAsia="Times New Roman" w:hAnsiTheme="majorHAnsi" w:cs="Arial"/>
          <w:lang w:eastAsia="cs-CZ"/>
        </w:rPr>
        <w:t>nost</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bílkovin</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tuků</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odolnost zvyšuje).</w:t>
      </w:r>
    </w:p>
    <w:p w:rsidR="0037516A" w:rsidRPr="00D350E8" w:rsidRDefault="0037516A" w:rsidP="0029754D">
      <w:pPr>
        <w:pStyle w:val="Nadpis2"/>
      </w:pPr>
      <w:bookmarkStart w:id="14" w:name="_Toc38295942"/>
      <w:r w:rsidRPr="00D350E8">
        <w:t>Typy pasterace</w:t>
      </w:r>
      <w:bookmarkEnd w:id="14"/>
    </w:p>
    <w:p w:rsidR="0037516A" w:rsidRPr="0023613C" w:rsidRDefault="0037516A" w:rsidP="000B7182">
      <w:pPr>
        <w:numPr>
          <w:ilvl w:val="0"/>
          <w:numId w:val="11"/>
        </w:numPr>
        <w:ind w:left="380" w:hanging="357"/>
        <w:rPr>
          <w:rFonts w:asciiTheme="majorHAnsi" w:eastAsia="Times New Roman" w:hAnsiTheme="majorHAnsi" w:cs="Arial"/>
          <w:lang w:eastAsia="cs-CZ"/>
        </w:rPr>
      </w:pPr>
      <w:r w:rsidRPr="0023613C">
        <w:rPr>
          <w:rFonts w:asciiTheme="majorHAnsi" w:eastAsia="Times New Roman" w:hAnsiTheme="majorHAnsi" w:cs="Arial"/>
          <w:lang w:eastAsia="cs-CZ"/>
        </w:rPr>
        <w:t>Vysoká</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teplota, mžikový</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čas</w:t>
      </w:r>
    </w:p>
    <w:p w:rsidR="0037516A" w:rsidRPr="0023613C" w:rsidRDefault="0037516A" w:rsidP="000B7182">
      <w:pPr>
        <w:numPr>
          <w:ilvl w:val="0"/>
          <w:numId w:val="11"/>
        </w:numPr>
        <w:ind w:left="380" w:hanging="357"/>
        <w:rPr>
          <w:rFonts w:asciiTheme="majorHAnsi" w:eastAsia="Times New Roman" w:hAnsiTheme="majorHAnsi" w:cs="Arial"/>
          <w:lang w:eastAsia="cs-CZ"/>
        </w:rPr>
      </w:pPr>
      <w:r w:rsidRPr="0023613C">
        <w:rPr>
          <w:rFonts w:asciiTheme="majorHAnsi" w:eastAsia="Times New Roman" w:hAnsiTheme="majorHAnsi" w:cs="Arial"/>
          <w:lang w:eastAsia="cs-CZ"/>
        </w:rPr>
        <w:t>Nízká teplota, dlouhý čas</w:t>
      </w:r>
    </w:p>
    <w:p w:rsidR="0037516A" w:rsidRPr="0023613C" w:rsidRDefault="0037516A" w:rsidP="0023613C">
      <w:pPr>
        <w:rPr>
          <w:rFonts w:asciiTheme="majorHAnsi" w:eastAsia="Times New Roman" w:hAnsiTheme="majorHAnsi" w:cs="Arial"/>
          <w:lang w:eastAsia="cs-CZ"/>
        </w:rPr>
      </w:pPr>
      <w:proofErr w:type="spellStart"/>
      <w:r w:rsidRPr="0023613C">
        <w:rPr>
          <w:rFonts w:asciiTheme="majorHAnsi" w:eastAsia="Times New Roman" w:hAnsiTheme="majorHAnsi" w:cs="Arial"/>
          <w:lang w:eastAsia="cs-CZ"/>
        </w:rPr>
        <w:t>Ultravysoká</w:t>
      </w:r>
      <w:proofErr w:type="spellEnd"/>
      <w:r w:rsidRPr="0023613C">
        <w:rPr>
          <w:rFonts w:asciiTheme="majorHAnsi" w:eastAsia="Times New Roman" w:hAnsiTheme="majorHAnsi" w:cs="Arial"/>
          <w:lang w:eastAsia="cs-CZ"/>
        </w:rPr>
        <w:t xml:space="preserve"> teplota (UHT) nebo nesprávně UHT-pasterace, je sterilací, při níž nepřežijí žádné bakterie, ani jejich spory. Teplota zahřátí na 135</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 ovšem jen 1–2 sekundy. Použ</w:t>
      </w:r>
      <w:r w:rsidRPr="0023613C">
        <w:rPr>
          <w:rFonts w:asciiTheme="majorHAnsi" w:eastAsia="Times New Roman" w:hAnsiTheme="majorHAnsi" w:cs="Arial"/>
          <w:lang w:eastAsia="cs-CZ"/>
        </w:rPr>
        <w:t>í</w:t>
      </w:r>
      <w:r w:rsidRPr="0023613C">
        <w:rPr>
          <w:rFonts w:asciiTheme="majorHAnsi" w:eastAsia="Times New Roman" w:hAnsiTheme="majorHAnsi" w:cs="Arial"/>
          <w:lang w:eastAsia="cs-CZ"/>
        </w:rPr>
        <w:t>vá se např. u mléka, džusů, polévek atd.</w:t>
      </w:r>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Pasterace je jedna ze základních složek technologického postupu při výrobě a zpracování mléka a mléčných výrobků, některých masných výrobků, vaječných výrobků a alkoholi</w:t>
      </w:r>
      <w:r w:rsidRPr="0023613C">
        <w:rPr>
          <w:rFonts w:asciiTheme="majorHAnsi" w:eastAsia="Times New Roman" w:hAnsiTheme="majorHAnsi" w:cs="Arial"/>
          <w:lang w:eastAsia="cs-CZ"/>
        </w:rPr>
        <w:t>c</w:t>
      </w:r>
      <w:r w:rsidRPr="0023613C">
        <w:rPr>
          <w:rFonts w:asciiTheme="majorHAnsi" w:eastAsia="Times New Roman" w:hAnsiTheme="majorHAnsi" w:cs="Arial"/>
          <w:lang w:eastAsia="cs-CZ"/>
        </w:rPr>
        <w:t>kých nápojů. Přesná teplota a doba pasterace u konkrétního výrobku je závislá na příslu</w:t>
      </w:r>
      <w:r w:rsidRPr="0023613C">
        <w:rPr>
          <w:rFonts w:asciiTheme="majorHAnsi" w:eastAsia="Times New Roman" w:hAnsiTheme="majorHAnsi" w:cs="Arial"/>
          <w:lang w:eastAsia="cs-CZ"/>
        </w:rPr>
        <w:t>š</w:t>
      </w:r>
      <w:r w:rsidRPr="0023613C">
        <w:rPr>
          <w:rFonts w:asciiTheme="majorHAnsi" w:eastAsia="Times New Roman" w:hAnsiTheme="majorHAnsi" w:cs="Arial"/>
          <w:lang w:eastAsia="cs-CZ"/>
        </w:rPr>
        <w:t>né vyhlášce a zejména na způsobu technologie potravinářské výroby. Klasická pasterace obvykle vyžaduje ohřátí tekutiny na 60–75</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 a její udržování v rozmezí 30–120 minut (dle zpracovávaného subjektu – například u</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piva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vína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je tato teplota 52,7</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mléko</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vyž</w:t>
      </w:r>
      <w:r w:rsidRPr="0023613C">
        <w:rPr>
          <w:rFonts w:asciiTheme="majorHAnsi" w:eastAsia="Times New Roman" w:hAnsiTheme="majorHAnsi" w:cs="Arial"/>
          <w:lang w:eastAsia="cs-CZ"/>
        </w:rPr>
        <w:t>a</w:t>
      </w:r>
      <w:r w:rsidRPr="0023613C">
        <w:rPr>
          <w:rFonts w:asciiTheme="majorHAnsi" w:eastAsia="Times New Roman" w:hAnsiTheme="majorHAnsi" w:cs="Arial"/>
          <w:lang w:eastAsia="cs-CZ"/>
        </w:rPr>
        <w:t>duje 61,6</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 Účelem je likvidace patogenních mikroorganismů, a tím zvýšení trvanlivosti potravin, ale i zabránění šíření</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nemocí</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těmito potravinami.</w:t>
      </w:r>
    </w:p>
    <w:p w:rsidR="0037516A" w:rsidRPr="00D350E8" w:rsidRDefault="0037516A" w:rsidP="0029754D">
      <w:pPr>
        <w:pStyle w:val="Nadpis2"/>
      </w:pPr>
      <w:bookmarkStart w:id="15" w:name="_Toc38295943"/>
      <w:r w:rsidRPr="00D350E8">
        <w:lastRenderedPageBreak/>
        <w:t>Pasterace mléka</w:t>
      </w:r>
      <w:bookmarkEnd w:id="15"/>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Tuberkulóza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byla přenášena mlékem, dokud se nepasterizovalo. Poté bylo veškeré mléko, které jde do obchodů, pasterováno (ať už to, které pijeme, nebo to, z kterého se vyrábějí mléčné výrobky). Dnes se hojně používá metody</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UHT</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 xml:space="preserve">(Ultra </w:t>
      </w:r>
      <w:proofErr w:type="spellStart"/>
      <w:r w:rsidRPr="0023613C">
        <w:rPr>
          <w:rFonts w:asciiTheme="majorHAnsi" w:eastAsia="Times New Roman" w:hAnsiTheme="majorHAnsi" w:cs="Arial"/>
          <w:lang w:eastAsia="cs-CZ"/>
        </w:rPr>
        <w:t>High</w:t>
      </w:r>
      <w:proofErr w:type="spellEnd"/>
      <w:r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Temperature</w:t>
      </w:r>
      <w:proofErr w:type="spellEnd"/>
      <w:r w:rsidRPr="0023613C">
        <w:rPr>
          <w:rFonts w:asciiTheme="majorHAnsi" w:eastAsia="Times New Roman" w:hAnsiTheme="majorHAnsi" w:cs="Arial"/>
          <w:lang w:eastAsia="cs-CZ"/>
        </w:rPr>
        <w:t>) s</w:t>
      </w:r>
      <w:r w:rsidR="00F94F10">
        <w:rPr>
          <w:rFonts w:asciiTheme="majorHAnsi" w:eastAsia="Times New Roman" w:hAnsiTheme="majorHAnsi" w:cs="Arial"/>
          <w:lang w:eastAsia="cs-CZ"/>
        </w:rPr>
        <w:t> </w:t>
      </w:r>
      <w:r w:rsidRPr="0023613C">
        <w:rPr>
          <w:rFonts w:asciiTheme="majorHAnsi" w:eastAsia="Times New Roman" w:hAnsiTheme="majorHAnsi" w:cs="Arial"/>
          <w:lang w:eastAsia="cs-CZ"/>
        </w:rPr>
        <w:t>následným aseptickým balením, která sice trochu mění chemické a senzorické vlastnosti produktu, ale zato umožňuje dosáhnout delší trvanlivosti (tzv. „krabicová“ mléka). Dle platné legislativy (Nařízení Evropského parlamentu a Rady (ES) č. 853/2004 ve znění N</w:t>
      </w:r>
      <w:r w:rsidRPr="0023613C">
        <w:rPr>
          <w:rFonts w:asciiTheme="majorHAnsi" w:eastAsia="Times New Roman" w:hAnsiTheme="majorHAnsi" w:cs="Arial"/>
          <w:lang w:eastAsia="cs-CZ"/>
        </w:rPr>
        <w:t>a</w:t>
      </w:r>
      <w:r w:rsidRPr="0023613C">
        <w:rPr>
          <w:rFonts w:asciiTheme="majorHAnsi" w:eastAsia="Times New Roman" w:hAnsiTheme="majorHAnsi" w:cs="Arial"/>
          <w:lang w:eastAsia="cs-CZ"/>
        </w:rPr>
        <w:t>řízení Komise (ES) č. 1662/2006) se pasterace mléka dosahuje několika způsoby:</w:t>
      </w:r>
    </w:p>
    <w:p w:rsidR="0037516A" w:rsidRPr="0023613C" w:rsidRDefault="0037516A" w:rsidP="000B7182">
      <w:pPr>
        <w:numPr>
          <w:ilvl w:val="0"/>
          <w:numId w:val="12"/>
        </w:numPr>
        <w:ind w:left="380" w:hanging="357"/>
        <w:rPr>
          <w:rFonts w:asciiTheme="majorHAnsi" w:eastAsia="Times New Roman" w:hAnsiTheme="majorHAnsi" w:cs="Arial"/>
          <w:lang w:eastAsia="cs-CZ"/>
        </w:rPr>
      </w:pPr>
      <w:r w:rsidRPr="0023613C">
        <w:rPr>
          <w:rFonts w:asciiTheme="majorHAnsi" w:eastAsia="Times New Roman" w:hAnsiTheme="majorHAnsi" w:cs="Arial"/>
          <w:lang w:eastAsia="cs-CZ"/>
        </w:rPr>
        <w:t>dlouhá nízká – 61,6</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 30 minut</w:t>
      </w:r>
    </w:p>
    <w:p w:rsidR="0037516A" w:rsidRPr="0023613C" w:rsidRDefault="0037516A" w:rsidP="000B7182">
      <w:pPr>
        <w:numPr>
          <w:ilvl w:val="0"/>
          <w:numId w:val="12"/>
        </w:numPr>
        <w:ind w:left="380" w:hanging="357"/>
        <w:rPr>
          <w:rFonts w:asciiTheme="majorHAnsi" w:eastAsia="Times New Roman" w:hAnsiTheme="majorHAnsi" w:cs="Arial"/>
          <w:lang w:eastAsia="cs-CZ"/>
        </w:rPr>
      </w:pPr>
      <w:r w:rsidRPr="0023613C">
        <w:rPr>
          <w:rFonts w:asciiTheme="majorHAnsi" w:eastAsia="Times New Roman" w:hAnsiTheme="majorHAnsi" w:cs="Arial"/>
          <w:lang w:eastAsia="cs-CZ"/>
        </w:rPr>
        <w:t>šetrná krátkodobá – 71,5°–74</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 15–40 sekund</w:t>
      </w:r>
    </w:p>
    <w:p w:rsidR="0037516A" w:rsidRPr="0023613C" w:rsidRDefault="0037516A" w:rsidP="000B7182">
      <w:pPr>
        <w:numPr>
          <w:ilvl w:val="0"/>
          <w:numId w:val="12"/>
        </w:numPr>
        <w:ind w:left="380" w:hanging="357"/>
        <w:rPr>
          <w:rFonts w:asciiTheme="majorHAnsi" w:eastAsia="Times New Roman" w:hAnsiTheme="majorHAnsi" w:cs="Arial"/>
          <w:lang w:eastAsia="cs-CZ"/>
        </w:rPr>
      </w:pPr>
      <w:r w:rsidRPr="0023613C">
        <w:rPr>
          <w:rFonts w:asciiTheme="majorHAnsi" w:eastAsia="Times New Roman" w:hAnsiTheme="majorHAnsi" w:cs="Arial"/>
          <w:lang w:eastAsia="cs-CZ"/>
        </w:rPr>
        <w:t>vysoká mžiková – 85</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 1–5 sekund</w:t>
      </w:r>
    </w:p>
    <w:p w:rsidR="0037516A" w:rsidRPr="0023613C" w:rsidRDefault="0037516A" w:rsidP="000B7182">
      <w:pPr>
        <w:numPr>
          <w:ilvl w:val="0"/>
          <w:numId w:val="12"/>
        </w:numPr>
        <w:ind w:left="380" w:hanging="357"/>
        <w:rPr>
          <w:rFonts w:asciiTheme="majorHAnsi" w:eastAsia="Times New Roman" w:hAnsiTheme="majorHAnsi" w:cs="Arial"/>
          <w:lang w:eastAsia="cs-CZ"/>
        </w:rPr>
      </w:pPr>
      <w:r w:rsidRPr="0023613C">
        <w:rPr>
          <w:rFonts w:asciiTheme="majorHAnsi" w:eastAsia="Times New Roman" w:hAnsiTheme="majorHAnsi" w:cs="Arial"/>
          <w:lang w:eastAsia="cs-CZ"/>
        </w:rPr>
        <w:t>legislativní 72</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 15 sekund</w:t>
      </w:r>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Další ošetření mléka:</w:t>
      </w:r>
    </w:p>
    <w:p w:rsidR="0037516A" w:rsidRPr="0023613C" w:rsidRDefault="0037516A" w:rsidP="000B7182">
      <w:pPr>
        <w:numPr>
          <w:ilvl w:val="0"/>
          <w:numId w:val="13"/>
        </w:numPr>
        <w:ind w:left="380" w:hanging="357"/>
        <w:rPr>
          <w:rFonts w:asciiTheme="majorHAnsi" w:eastAsia="Times New Roman" w:hAnsiTheme="majorHAnsi" w:cs="Arial"/>
          <w:lang w:eastAsia="cs-CZ"/>
        </w:rPr>
      </w:pPr>
      <w:r w:rsidRPr="0023613C">
        <w:rPr>
          <w:rFonts w:asciiTheme="majorHAnsi" w:eastAsia="Times New Roman" w:hAnsiTheme="majorHAnsi" w:cs="Arial"/>
          <w:lang w:eastAsia="cs-CZ"/>
        </w:rPr>
        <w:t>ESL – mléko s prodlouženou trvanlivostí (kombinovaná metoda do 100</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w:t>
      </w:r>
    </w:p>
    <w:p w:rsidR="0037516A" w:rsidRPr="0023613C" w:rsidRDefault="0037516A" w:rsidP="000B7182">
      <w:pPr>
        <w:numPr>
          <w:ilvl w:val="0"/>
          <w:numId w:val="13"/>
        </w:numPr>
        <w:ind w:left="380" w:hanging="357"/>
        <w:rPr>
          <w:rFonts w:asciiTheme="majorHAnsi" w:eastAsia="Times New Roman" w:hAnsiTheme="majorHAnsi" w:cs="Arial"/>
          <w:lang w:eastAsia="cs-CZ"/>
        </w:rPr>
      </w:pPr>
      <w:r w:rsidRPr="0023613C">
        <w:rPr>
          <w:rFonts w:asciiTheme="majorHAnsi" w:eastAsia="Times New Roman" w:hAnsiTheme="majorHAnsi" w:cs="Arial"/>
          <w:lang w:eastAsia="cs-CZ"/>
        </w:rPr>
        <w:t>sterilace – zahřátí mléka 30</w:t>
      </w:r>
      <w:r w:rsidR="00992831"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minut na 100</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 v uzavřených nádobkách,</w:t>
      </w:r>
    </w:p>
    <w:p w:rsidR="0037516A" w:rsidRPr="0023613C" w:rsidRDefault="0037516A" w:rsidP="000B7182">
      <w:pPr>
        <w:numPr>
          <w:ilvl w:val="0"/>
          <w:numId w:val="13"/>
        </w:numPr>
        <w:ind w:left="380" w:hanging="357"/>
        <w:rPr>
          <w:rFonts w:asciiTheme="majorHAnsi" w:eastAsia="Times New Roman" w:hAnsiTheme="majorHAnsi" w:cs="Arial"/>
          <w:lang w:eastAsia="cs-CZ"/>
        </w:rPr>
      </w:pPr>
      <w:r w:rsidRPr="0023613C">
        <w:rPr>
          <w:rFonts w:asciiTheme="majorHAnsi" w:eastAsia="Times New Roman" w:hAnsiTheme="majorHAnsi" w:cs="Arial"/>
          <w:lang w:eastAsia="cs-CZ"/>
        </w:rPr>
        <w:t>UHT – 135–150</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 na zlomek sekundy. Pasterace udrží mléko trvanlivé v rámci dnů, ESL týdnů, sterilace a UHT měsíců.</w:t>
      </w:r>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 xml:space="preserve">Úkolem pasterace mléka je zachovaní bakterií mléčného kysání a jejich spor, které jsou termostabilní. UHT a sterilací se tyto bakterie i jejich spory ničí a mléko po otevření při pokojové teplotě </w:t>
      </w:r>
      <w:proofErr w:type="spellStart"/>
      <w:r w:rsidRPr="0023613C">
        <w:rPr>
          <w:rFonts w:asciiTheme="majorHAnsi" w:eastAsia="Times New Roman" w:hAnsiTheme="majorHAnsi" w:cs="Arial"/>
          <w:lang w:eastAsia="cs-CZ"/>
        </w:rPr>
        <w:t>nezkysá</w:t>
      </w:r>
      <w:proofErr w:type="spellEnd"/>
      <w:r w:rsidRPr="0023613C">
        <w:rPr>
          <w:rFonts w:asciiTheme="majorHAnsi" w:eastAsia="Times New Roman" w:hAnsiTheme="majorHAnsi" w:cs="Arial"/>
          <w:lang w:eastAsia="cs-CZ"/>
        </w:rPr>
        <w:t xml:space="preserve"> jako pasterované, ale shnije vlivem divokých bakterií a plísní získaných z prostředí.</w:t>
      </w:r>
    </w:p>
    <w:p w:rsidR="0037516A" w:rsidRPr="00D350E8" w:rsidRDefault="0037516A" w:rsidP="0029754D">
      <w:pPr>
        <w:pStyle w:val="Nadpis2"/>
      </w:pPr>
      <w:bookmarkStart w:id="16" w:name="_Toc38295944"/>
      <w:r w:rsidRPr="00D350E8">
        <w:t>Pasterace zmrzliny</w:t>
      </w:r>
      <w:bookmarkEnd w:id="16"/>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Pasterace</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zmrzliny</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se dá provádět dvojím způsobem:</w:t>
      </w:r>
    </w:p>
    <w:p w:rsidR="0037516A" w:rsidRPr="0023613C" w:rsidRDefault="0037516A" w:rsidP="000B7182">
      <w:pPr>
        <w:numPr>
          <w:ilvl w:val="0"/>
          <w:numId w:val="14"/>
        </w:numPr>
        <w:ind w:left="380" w:hanging="357"/>
        <w:rPr>
          <w:rFonts w:asciiTheme="majorHAnsi" w:eastAsia="Times New Roman" w:hAnsiTheme="majorHAnsi" w:cs="Arial"/>
          <w:lang w:eastAsia="cs-CZ"/>
        </w:rPr>
      </w:pPr>
      <w:r w:rsidRPr="0023613C">
        <w:rPr>
          <w:rFonts w:asciiTheme="majorHAnsi" w:eastAsia="Times New Roman" w:hAnsiTheme="majorHAnsi" w:cs="Arial"/>
          <w:lang w:eastAsia="cs-CZ"/>
        </w:rPr>
        <w:t>Studenou cestou</w:t>
      </w:r>
    </w:p>
    <w:p w:rsidR="0037516A" w:rsidRPr="0023613C" w:rsidRDefault="0037516A" w:rsidP="000B7182">
      <w:pPr>
        <w:numPr>
          <w:ilvl w:val="0"/>
          <w:numId w:val="14"/>
        </w:numPr>
        <w:ind w:left="380" w:hanging="357"/>
        <w:rPr>
          <w:rFonts w:asciiTheme="majorHAnsi" w:eastAsia="Times New Roman" w:hAnsiTheme="majorHAnsi" w:cs="Arial"/>
          <w:lang w:eastAsia="cs-CZ"/>
        </w:rPr>
      </w:pPr>
      <w:r w:rsidRPr="0023613C">
        <w:rPr>
          <w:rFonts w:asciiTheme="majorHAnsi" w:eastAsia="Times New Roman" w:hAnsiTheme="majorHAnsi" w:cs="Arial"/>
          <w:lang w:eastAsia="cs-CZ"/>
        </w:rPr>
        <w:t>Teplou cestou (náročnější, ale kvalitnější)</w:t>
      </w:r>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Zatímco studená cesta se dá obejít použitím speciálních surovin, teplá cesta je technol</w:t>
      </w:r>
      <w:r w:rsidRPr="0023613C">
        <w:rPr>
          <w:rFonts w:asciiTheme="majorHAnsi" w:eastAsia="Times New Roman" w:hAnsiTheme="majorHAnsi" w:cs="Arial"/>
          <w:lang w:eastAsia="cs-CZ"/>
        </w:rPr>
        <w:t>o</w:t>
      </w:r>
      <w:r w:rsidRPr="0023613C">
        <w:rPr>
          <w:rFonts w:asciiTheme="majorHAnsi" w:eastAsia="Times New Roman" w:hAnsiTheme="majorHAnsi" w:cs="Arial"/>
          <w:lang w:eastAsia="cs-CZ"/>
        </w:rPr>
        <w:t>gicky i časově náročný postup, u kterého je třeba dodržet patřičné technologické proced</w:t>
      </w:r>
      <w:r w:rsidRPr="0023613C">
        <w:rPr>
          <w:rFonts w:asciiTheme="majorHAnsi" w:eastAsia="Times New Roman" w:hAnsiTheme="majorHAnsi" w:cs="Arial"/>
          <w:lang w:eastAsia="cs-CZ"/>
        </w:rPr>
        <w:t>u</w:t>
      </w:r>
      <w:r w:rsidRPr="0023613C">
        <w:rPr>
          <w:rFonts w:asciiTheme="majorHAnsi" w:eastAsia="Times New Roman" w:hAnsiTheme="majorHAnsi" w:cs="Arial"/>
          <w:lang w:eastAsia="cs-CZ"/>
        </w:rPr>
        <w:t>ry. U profesionálních provozů (cukrárny</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atp.) je kvalitní pasterace teplou cestou navíc podmíněna vlastněním tří přístrojů:</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pasterizátoru</w:t>
      </w:r>
      <w:proofErr w:type="spellEnd"/>
      <w:r w:rsidRPr="0023613C">
        <w:rPr>
          <w:rFonts w:asciiTheme="majorHAnsi" w:eastAsia="Times New Roman" w:hAnsiTheme="majorHAnsi" w:cs="Arial"/>
          <w:lang w:eastAsia="cs-CZ"/>
        </w:rPr>
        <w:t>,</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dozrávače</w:t>
      </w:r>
      <w:proofErr w:type="spellEnd"/>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a</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výrobníku</w:t>
      </w:r>
      <w:proofErr w:type="spellEnd"/>
      <w:r w:rsidRPr="0023613C">
        <w:rPr>
          <w:rFonts w:asciiTheme="majorHAnsi" w:eastAsia="Times New Roman" w:hAnsiTheme="majorHAnsi" w:cs="Arial"/>
          <w:lang w:eastAsia="cs-CZ"/>
        </w:rPr>
        <w:t xml:space="preserve"> zmrzliny.</w:t>
      </w:r>
    </w:p>
    <w:p w:rsidR="0037516A" w:rsidRPr="00D350E8" w:rsidRDefault="0037516A" w:rsidP="0029754D">
      <w:pPr>
        <w:pStyle w:val="Nadpis2"/>
      </w:pPr>
      <w:bookmarkStart w:id="17" w:name="_Toc38295945"/>
      <w:r w:rsidRPr="00D350E8">
        <w:lastRenderedPageBreak/>
        <w:t>Pasterace piva</w:t>
      </w:r>
      <w:bookmarkEnd w:id="17"/>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Cílem pasterace piva je ošetření a zvýšení jeho biologické trvanlivosti.</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Pivo</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je pasterováno dvěma způsoby dle typu balení. Pro sudy a umělohmotné láhve se upravuje předem tzv. bleskovou pasterací, kdy se tekutina zahřeje po 30 až 60 sekund na teplotu 72</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Při této metodě se doporučuje maximálně snížit v pivu obsah</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kyslíku, který při vysoké teplotě n</w:t>
      </w:r>
      <w:r w:rsidRPr="0023613C">
        <w:rPr>
          <w:rFonts w:asciiTheme="majorHAnsi" w:eastAsia="Times New Roman" w:hAnsiTheme="majorHAnsi" w:cs="Arial"/>
          <w:lang w:eastAsia="cs-CZ"/>
        </w:rPr>
        <w:t>e</w:t>
      </w:r>
      <w:r w:rsidRPr="0023613C">
        <w:rPr>
          <w:rFonts w:asciiTheme="majorHAnsi" w:eastAsia="Times New Roman" w:hAnsiTheme="majorHAnsi" w:cs="Arial"/>
          <w:lang w:eastAsia="cs-CZ"/>
        </w:rPr>
        <w:t>příznivě mění vlastnosti nápoje. Plechovky a skleněné láhve se upravují buďto tzv. tunel</w:t>
      </w:r>
      <w:r w:rsidRPr="0023613C">
        <w:rPr>
          <w:rFonts w:asciiTheme="majorHAnsi" w:eastAsia="Times New Roman" w:hAnsiTheme="majorHAnsi" w:cs="Arial"/>
          <w:lang w:eastAsia="cs-CZ"/>
        </w:rPr>
        <w:t>o</w:t>
      </w:r>
      <w:r w:rsidRPr="0023613C">
        <w:rPr>
          <w:rFonts w:asciiTheme="majorHAnsi" w:eastAsia="Times New Roman" w:hAnsiTheme="majorHAnsi" w:cs="Arial"/>
          <w:lang w:eastAsia="cs-CZ"/>
        </w:rPr>
        <w:t>vou pasterací nebo průtokovou pasterací. V průchodu láhví tunelovým pastérem jsou láhve sprchovány vodou různou teplotou, aby se ohřály na požadovanou pasterační tepl</w:t>
      </w:r>
      <w:r w:rsidRPr="0023613C">
        <w:rPr>
          <w:rFonts w:asciiTheme="majorHAnsi" w:eastAsia="Times New Roman" w:hAnsiTheme="majorHAnsi" w:cs="Arial"/>
          <w:lang w:eastAsia="cs-CZ"/>
        </w:rPr>
        <w:t>o</w:t>
      </w:r>
      <w:r w:rsidRPr="0023613C">
        <w:rPr>
          <w:rFonts w:asciiTheme="majorHAnsi" w:eastAsia="Times New Roman" w:hAnsiTheme="majorHAnsi" w:cs="Arial"/>
          <w:lang w:eastAsia="cs-CZ"/>
        </w:rPr>
        <w:t>tu, zpravidla 61–62</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 a následně postupně zchlazovány na výstupní teplotu cca 25–30</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 Celková doba průchodu láhví trvá 40–60 minut (u plechovek je kratší). Při průtokovém pastéru se používají pasterační teploty 70–74</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 a již k</w:t>
      </w:r>
      <w:r w:rsidR="00CA3A54">
        <w:rPr>
          <w:rFonts w:asciiTheme="majorHAnsi" w:eastAsia="Times New Roman" w:hAnsiTheme="majorHAnsi" w:cs="Arial"/>
          <w:lang w:eastAsia="cs-CZ"/>
        </w:rPr>
        <w:t>rátké prodloužení vede rychle k </w:t>
      </w:r>
      <w:proofErr w:type="spellStart"/>
      <w:r w:rsidRPr="0023613C">
        <w:rPr>
          <w:rFonts w:asciiTheme="majorHAnsi" w:eastAsia="Times New Roman" w:hAnsiTheme="majorHAnsi" w:cs="Arial"/>
          <w:lang w:eastAsia="cs-CZ"/>
        </w:rPr>
        <w:t>přepasterovaní</w:t>
      </w:r>
      <w:proofErr w:type="spellEnd"/>
      <w:r w:rsidRPr="0023613C">
        <w:rPr>
          <w:rFonts w:asciiTheme="majorHAnsi" w:eastAsia="Times New Roman" w:hAnsiTheme="majorHAnsi" w:cs="Arial"/>
          <w:lang w:eastAsia="cs-CZ"/>
        </w:rPr>
        <w:t xml:space="preserve"> s negativními důsledky na chuť a vůni piva.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Často se pasterace nahrazuje filtrací přes</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polypropylenovou</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membránu.</w:t>
      </w:r>
    </w:p>
    <w:p w:rsidR="0037516A" w:rsidRPr="00D350E8" w:rsidRDefault="0037516A" w:rsidP="0029754D">
      <w:pPr>
        <w:pStyle w:val="Nadpis2"/>
      </w:pPr>
      <w:bookmarkStart w:id="18" w:name="_Toc38295946"/>
      <w:r w:rsidRPr="00D350E8">
        <w:t>Rizika nesprávné pasterace</w:t>
      </w:r>
      <w:bookmarkEnd w:id="18"/>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Epidemie</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klíšťové encefalitidy, která vznikla asi v polovině minulého století na východním</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Slovensku</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(v roce</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1951</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na</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Rožňavě</w:t>
      </w:r>
      <w:proofErr w:type="spellEnd"/>
      <w:r w:rsidRPr="0023613C">
        <w:rPr>
          <w:rFonts w:asciiTheme="majorHAnsi" w:eastAsia="Times New Roman" w:hAnsiTheme="majorHAnsi" w:cs="Arial"/>
          <w:lang w:eastAsia="cs-CZ"/>
        </w:rPr>
        <w:t>), se přenášela mlékem. Příčinou byly dva faktory. J</w:t>
      </w:r>
      <w:r w:rsidRPr="0023613C">
        <w:rPr>
          <w:rFonts w:asciiTheme="majorHAnsi" w:eastAsia="Times New Roman" w:hAnsiTheme="majorHAnsi" w:cs="Arial"/>
          <w:lang w:eastAsia="cs-CZ"/>
        </w:rPr>
        <w:t>e</w:t>
      </w:r>
      <w:r w:rsidRPr="0023613C">
        <w:rPr>
          <w:rFonts w:asciiTheme="majorHAnsi" w:eastAsia="Times New Roman" w:hAnsiTheme="majorHAnsi" w:cs="Arial"/>
          <w:lang w:eastAsia="cs-CZ"/>
        </w:rPr>
        <w:t>den byl u</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zemědělců, kteří ředili</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kravské mléko</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levnějším</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kozím</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(do kterého</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virus</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klíšťové encefalitidy snadno prochází) a jako čistě kravské je prodávali</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mlékárně. Normálně by se nic nestalo, protože pasterace by viry spolehlivě zničila, jenže v mlékárně se porouchalo pasterační zařízení (</w:t>
      </w:r>
      <w:proofErr w:type="spellStart"/>
      <w:r w:rsidRPr="0023613C">
        <w:rPr>
          <w:rFonts w:asciiTheme="majorHAnsi" w:eastAsia="Times New Roman" w:hAnsiTheme="majorHAnsi" w:cs="Arial"/>
          <w:lang w:eastAsia="cs-CZ"/>
        </w:rPr>
        <w:t>paster</w:t>
      </w:r>
      <w:proofErr w:type="spellEnd"/>
      <w:r w:rsidRPr="0023613C">
        <w:rPr>
          <w:rFonts w:asciiTheme="majorHAnsi" w:eastAsia="Times New Roman" w:hAnsiTheme="majorHAnsi" w:cs="Arial"/>
          <w:lang w:eastAsia="cs-CZ"/>
        </w:rPr>
        <w:t>) a podnik to „vyřešil“ tím, že prodával mléko a jeho produkty nepasterované. Onemocnělo na 500 lidí.</w:t>
      </w:r>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U této nemoci byl zaregistrován i přenos přes</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ovčí sýr</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vyráběný z nepasterizovaného ml</w:t>
      </w:r>
      <w:r w:rsidRPr="0023613C">
        <w:rPr>
          <w:rFonts w:asciiTheme="majorHAnsi" w:eastAsia="Times New Roman" w:hAnsiTheme="majorHAnsi" w:cs="Arial"/>
          <w:lang w:eastAsia="cs-CZ"/>
        </w:rPr>
        <w:t>é</w:t>
      </w:r>
      <w:r w:rsidRPr="0023613C">
        <w:rPr>
          <w:rFonts w:asciiTheme="majorHAnsi" w:eastAsia="Times New Roman" w:hAnsiTheme="majorHAnsi" w:cs="Arial"/>
          <w:lang w:eastAsia="cs-CZ"/>
        </w:rPr>
        <w:t>ka.</w:t>
      </w:r>
    </w:p>
    <w:p w:rsidR="0064494F" w:rsidRPr="00D350E8" w:rsidRDefault="0064494F" w:rsidP="00C72B4F">
      <w:pPr>
        <w:pStyle w:val="Nadpis1"/>
      </w:pPr>
      <w:bookmarkStart w:id="19" w:name="_Toc38295947"/>
      <w:proofErr w:type="spellStart"/>
      <w:r w:rsidRPr="00D350E8">
        <w:lastRenderedPageBreak/>
        <w:t>Nicolas</w:t>
      </w:r>
      <w:proofErr w:type="spellEnd"/>
      <w:r w:rsidRPr="00D350E8">
        <w:t xml:space="preserve"> </w:t>
      </w:r>
      <w:proofErr w:type="spellStart"/>
      <w:r w:rsidRPr="00D350E8">
        <w:t>Appert</w:t>
      </w:r>
      <w:bookmarkEnd w:id="19"/>
      <w:proofErr w:type="spellEnd"/>
    </w:p>
    <w:p w:rsidR="00B90D5A" w:rsidRPr="0023613C" w:rsidRDefault="00B90D5A" w:rsidP="0023613C">
      <w:pPr>
        <w:jc w:val="left"/>
        <w:outlineLvl w:val="0"/>
        <w:rPr>
          <w:rFonts w:asciiTheme="majorHAnsi" w:eastAsia="Times New Roman" w:hAnsiTheme="majorHAnsi" w:cs="Times New Roman"/>
          <w:kern w:val="36"/>
          <w:lang w:eastAsia="cs-CZ"/>
        </w:rPr>
      </w:pPr>
      <w:r w:rsidRPr="0023613C">
        <w:rPr>
          <w:rFonts w:asciiTheme="majorHAnsi" w:eastAsia="Times New Roman" w:hAnsiTheme="majorHAnsi" w:cs="Times New Roman"/>
          <w:noProof/>
          <w:kern w:val="36"/>
          <w:lang w:eastAsia="cs-CZ"/>
        </w:rPr>
        <w:drawing>
          <wp:inline distT="0" distB="0" distL="0" distR="0">
            <wp:extent cx="2145030" cy="2866390"/>
            <wp:effectExtent l="19050" t="0" r="7620" b="0"/>
            <wp:docPr id="4" name="obrázek 44" descr="Appert Nic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ppert Nicolas.jpg">
                      <a:hlinkClick r:id="rId17"/>
                    </pic:cNvPr>
                    <pic:cNvPicPr>
                      <a:picLocks noChangeAspect="1" noChangeArrowheads="1"/>
                    </pic:cNvPicPr>
                  </pic:nvPicPr>
                  <pic:blipFill>
                    <a:blip r:embed="rId18" cstate="print"/>
                    <a:srcRect/>
                    <a:stretch>
                      <a:fillRect/>
                    </a:stretch>
                  </pic:blipFill>
                  <pic:spPr bwMode="auto">
                    <a:xfrm>
                      <a:off x="0" y="0"/>
                      <a:ext cx="2145030" cy="2866390"/>
                    </a:xfrm>
                    <a:prstGeom prst="rect">
                      <a:avLst/>
                    </a:prstGeom>
                    <a:noFill/>
                    <a:ln w="9525">
                      <a:noFill/>
                      <a:miter lim="800000"/>
                      <a:headEnd/>
                      <a:tailEnd/>
                    </a:ln>
                  </pic:spPr>
                </pic:pic>
              </a:graphicData>
            </a:graphic>
          </wp:inline>
        </w:drawing>
      </w:r>
    </w:p>
    <w:p w:rsidR="00CD4608" w:rsidRPr="00594AAE" w:rsidRDefault="00594AAE" w:rsidP="00594AAE">
      <w:pPr>
        <w:pStyle w:val="Titulek"/>
      </w:pPr>
      <w:bookmarkStart w:id="20" w:name="_Toc38295959"/>
      <w:r>
        <w:t xml:space="preserve">Obr. </w:t>
      </w:r>
      <w:fldSimple w:instr=" SEQ Obr. \* ROMAN ">
        <w:r w:rsidR="00CA3A54">
          <w:rPr>
            <w:noProof/>
          </w:rPr>
          <w:t>IV</w:t>
        </w:r>
      </w:fldSimple>
      <w:r>
        <w:t xml:space="preserve">: </w:t>
      </w:r>
      <w:proofErr w:type="spellStart"/>
      <w:r w:rsidR="00CD4608" w:rsidRPr="00594AAE">
        <w:t>Nicolas</w:t>
      </w:r>
      <w:proofErr w:type="spellEnd"/>
      <w:r w:rsidR="00CD4608" w:rsidRPr="00594AAE">
        <w:t xml:space="preserve"> </w:t>
      </w:r>
      <w:proofErr w:type="spellStart"/>
      <w:r w:rsidR="00CD4608" w:rsidRPr="00594AAE">
        <w:t>Appert</w:t>
      </w:r>
      <w:bookmarkEnd w:id="20"/>
      <w:proofErr w:type="spellEnd"/>
    </w:p>
    <w:tbl>
      <w:tblPr>
        <w:tblStyle w:val="Mkatabulky"/>
        <w:tblW w:w="0" w:type="auto"/>
        <w:tblLook w:val="04A0"/>
      </w:tblPr>
      <w:tblGrid>
        <w:gridCol w:w="4321"/>
        <w:gridCol w:w="4322"/>
      </w:tblGrid>
      <w:tr w:rsidR="00041DAF" w:rsidRPr="00041DAF" w:rsidTr="008431FB">
        <w:trPr>
          <w:trHeight w:val="851"/>
        </w:trPr>
        <w:tc>
          <w:tcPr>
            <w:tcW w:w="4321" w:type="dxa"/>
            <w:vAlign w:val="center"/>
          </w:tcPr>
          <w:p w:rsidR="00041DAF" w:rsidRPr="00041DAF" w:rsidRDefault="00041DAF" w:rsidP="008431FB">
            <w:pPr>
              <w:spacing w:after="0" w:line="240" w:lineRule="auto"/>
              <w:jc w:val="center"/>
              <w:rPr>
                <w:b/>
                <w:bCs/>
                <w:lang w:eastAsia="cs-CZ"/>
              </w:rPr>
            </w:pPr>
            <w:r w:rsidRPr="00041DAF">
              <w:rPr>
                <w:b/>
                <w:bCs/>
                <w:lang w:eastAsia="cs-CZ"/>
              </w:rPr>
              <w:t>Rodné jméno</w:t>
            </w:r>
          </w:p>
        </w:tc>
        <w:tc>
          <w:tcPr>
            <w:tcW w:w="4322" w:type="dxa"/>
            <w:vAlign w:val="center"/>
          </w:tcPr>
          <w:p w:rsidR="00041DAF" w:rsidRPr="00041DAF" w:rsidRDefault="00041DAF" w:rsidP="008431FB">
            <w:pPr>
              <w:spacing w:after="0" w:line="240" w:lineRule="auto"/>
              <w:jc w:val="center"/>
              <w:rPr>
                <w:lang w:val="fr-FR" w:eastAsia="cs-CZ"/>
              </w:rPr>
            </w:pPr>
            <w:r w:rsidRPr="00041DAF">
              <w:rPr>
                <w:lang w:val="fr-FR" w:eastAsia="cs-CZ"/>
              </w:rPr>
              <w:t>Nicolas Appert adeus</w:t>
            </w:r>
          </w:p>
        </w:tc>
      </w:tr>
      <w:tr w:rsidR="00041DAF" w:rsidRPr="00041DAF" w:rsidTr="008431FB">
        <w:trPr>
          <w:trHeight w:val="851"/>
        </w:trPr>
        <w:tc>
          <w:tcPr>
            <w:tcW w:w="4321" w:type="dxa"/>
            <w:vAlign w:val="center"/>
          </w:tcPr>
          <w:p w:rsidR="00041DAF" w:rsidRPr="00041DAF" w:rsidRDefault="00041DAF" w:rsidP="008431FB">
            <w:pPr>
              <w:spacing w:after="0" w:line="240" w:lineRule="auto"/>
              <w:jc w:val="center"/>
              <w:rPr>
                <w:b/>
                <w:bCs/>
                <w:lang w:eastAsia="cs-CZ"/>
              </w:rPr>
            </w:pPr>
            <w:r w:rsidRPr="00041DAF">
              <w:rPr>
                <w:b/>
                <w:bCs/>
                <w:lang w:eastAsia="cs-CZ"/>
              </w:rPr>
              <w:t>Narození</w:t>
            </w:r>
          </w:p>
        </w:tc>
        <w:tc>
          <w:tcPr>
            <w:tcW w:w="4322" w:type="dxa"/>
            <w:vAlign w:val="center"/>
          </w:tcPr>
          <w:p w:rsidR="00041DAF" w:rsidRPr="00041DAF" w:rsidRDefault="00041DAF" w:rsidP="008431FB">
            <w:pPr>
              <w:spacing w:after="0" w:line="240" w:lineRule="auto"/>
              <w:jc w:val="center"/>
            </w:pPr>
            <w:r w:rsidRPr="00041DAF">
              <w:rPr>
                <w:lang w:eastAsia="cs-CZ"/>
              </w:rPr>
              <w:t>17. listopadu 1749</w:t>
            </w:r>
            <w:r w:rsidRPr="00041DAF">
              <w:t xml:space="preserve">, </w:t>
            </w:r>
            <w:proofErr w:type="spellStart"/>
            <w:r w:rsidRPr="00041DAF">
              <w:rPr>
                <w:lang w:eastAsia="cs-CZ"/>
              </w:rPr>
              <w:t>Châlons</w:t>
            </w:r>
            <w:proofErr w:type="spellEnd"/>
            <w:r w:rsidRPr="00041DAF">
              <w:rPr>
                <w:lang w:eastAsia="cs-CZ"/>
              </w:rPr>
              <w:t>-</w:t>
            </w:r>
            <w:proofErr w:type="spellStart"/>
            <w:r w:rsidRPr="00041DAF">
              <w:rPr>
                <w:lang w:eastAsia="cs-CZ"/>
              </w:rPr>
              <w:t>en</w:t>
            </w:r>
            <w:proofErr w:type="spellEnd"/>
            <w:r w:rsidRPr="00041DAF">
              <w:rPr>
                <w:lang w:eastAsia="cs-CZ"/>
              </w:rPr>
              <w:t>-</w:t>
            </w:r>
            <w:proofErr w:type="spellStart"/>
            <w:r w:rsidRPr="00041DAF">
              <w:rPr>
                <w:lang w:eastAsia="cs-CZ"/>
              </w:rPr>
              <w:t>Champagne</w:t>
            </w:r>
            <w:proofErr w:type="spellEnd"/>
          </w:p>
        </w:tc>
      </w:tr>
      <w:tr w:rsidR="00041DAF" w:rsidRPr="00041DAF" w:rsidTr="008431FB">
        <w:trPr>
          <w:trHeight w:val="851"/>
        </w:trPr>
        <w:tc>
          <w:tcPr>
            <w:tcW w:w="4321" w:type="dxa"/>
            <w:vAlign w:val="center"/>
          </w:tcPr>
          <w:p w:rsidR="00041DAF" w:rsidRPr="00041DAF" w:rsidRDefault="00041DAF" w:rsidP="008431FB">
            <w:pPr>
              <w:spacing w:after="0" w:line="240" w:lineRule="auto"/>
              <w:jc w:val="center"/>
              <w:rPr>
                <w:b/>
                <w:bCs/>
                <w:lang w:eastAsia="cs-CZ"/>
              </w:rPr>
            </w:pPr>
            <w:r w:rsidRPr="00041DAF">
              <w:rPr>
                <w:b/>
                <w:bCs/>
                <w:lang w:eastAsia="cs-CZ"/>
              </w:rPr>
              <w:t>Úmrtí</w:t>
            </w:r>
          </w:p>
        </w:tc>
        <w:tc>
          <w:tcPr>
            <w:tcW w:w="4322" w:type="dxa"/>
            <w:vAlign w:val="center"/>
          </w:tcPr>
          <w:p w:rsidR="00041DAF" w:rsidRPr="00041DAF" w:rsidRDefault="00041DAF" w:rsidP="008431FB">
            <w:pPr>
              <w:spacing w:after="0" w:line="240" w:lineRule="auto"/>
              <w:jc w:val="center"/>
            </w:pPr>
            <w:r w:rsidRPr="00041DAF">
              <w:rPr>
                <w:lang w:eastAsia="cs-CZ"/>
              </w:rPr>
              <w:t xml:space="preserve">1. června 1841 (ve věku 91 let), </w:t>
            </w:r>
            <w:proofErr w:type="spellStart"/>
            <w:r w:rsidRPr="00041DAF">
              <w:rPr>
                <w:lang w:eastAsia="cs-CZ"/>
              </w:rPr>
              <w:t>Massy</w:t>
            </w:r>
            <w:proofErr w:type="spellEnd"/>
          </w:p>
        </w:tc>
      </w:tr>
      <w:tr w:rsidR="00041DAF" w:rsidRPr="00041DAF" w:rsidTr="008431FB">
        <w:trPr>
          <w:trHeight w:val="851"/>
        </w:trPr>
        <w:tc>
          <w:tcPr>
            <w:tcW w:w="4321" w:type="dxa"/>
            <w:vAlign w:val="center"/>
          </w:tcPr>
          <w:p w:rsidR="00041DAF" w:rsidRPr="00041DAF" w:rsidRDefault="00041DAF" w:rsidP="008431FB">
            <w:pPr>
              <w:spacing w:after="0" w:line="240" w:lineRule="auto"/>
              <w:jc w:val="center"/>
              <w:rPr>
                <w:b/>
                <w:bCs/>
                <w:lang w:eastAsia="cs-CZ"/>
              </w:rPr>
            </w:pPr>
            <w:r w:rsidRPr="00041DAF">
              <w:rPr>
                <w:b/>
                <w:bCs/>
                <w:lang w:eastAsia="cs-CZ"/>
              </w:rPr>
              <w:t>Podpis</w:t>
            </w:r>
          </w:p>
        </w:tc>
        <w:tc>
          <w:tcPr>
            <w:tcW w:w="4322" w:type="dxa"/>
            <w:vAlign w:val="center"/>
          </w:tcPr>
          <w:p w:rsidR="00041DAF" w:rsidRPr="00041DAF" w:rsidRDefault="00041DAF" w:rsidP="008431FB">
            <w:pPr>
              <w:spacing w:after="0" w:line="240" w:lineRule="auto"/>
              <w:jc w:val="center"/>
              <w:rPr>
                <w:b/>
                <w:bCs/>
                <w:lang w:eastAsia="cs-CZ"/>
              </w:rPr>
            </w:pPr>
            <w:r w:rsidRPr="00041DAF">
              <w:rPr>
                <w:b/>
                <w:bCs/>
                <w:noProof/>
                <w:lang w:eastAsia="cs-CZ"/>
              </w:rPr>
              <w:drawing>
                <wp:inline distT="0" distB="0" distL="0" distR="0">
                  <wp:extent cx="1222375" cy="483870"/>
                  <wp:effectExtent l="0" t="0" r="0" b="0"/>
                  <wp:docPr id="5" name="obrázek 54" descr="Nicolas Appert – 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icolas Appert – podpis">
                            <a:hlinkClick r:id="rId19" tooltip="&quot;Nicolas Appert – podpis&quot;"/>
                          </pic:cNvPr>
                          <pic:cNvPicPr>
                            <a:picLocks noChangeAspect="1" noChangeArrowheads="1"/>
                          </pic:cNvPicPr>
                        </pic:nvPicPr>
                        <pic:blipFill>
                          <a:blip r:embed="rId20" cstate="print"/>
                          <a:srcRect/>
                          <a:stretch>
                            <a:fillRect/>
                          </a:stretch>
                        </pic:blipFill>
                        <pic:spPr bwMode="auto">
                          <a:xfrm>
                            <a:off x="0" y="0"/>
                            <a:ext cx="1222375" cy="483870"/>
                          </a:xfrm>
                          <a:prstGeom prst="rect">
                            <a:avLst/>
                          </a:prstGeom>
                          <a:noFill/>
                          <a:ln w="9525">
                            <a:noFill/>
                            <a:miter lim="800000"/>
                            <a:headEnd/>
                            <a:tailEnd/>
                          </a:ln>
                        </pic:spPr>
                      </pic:pic>
                    </a:graphicData>
                  </a:graphic>
                </wp:inline>
              </w:drawing>
            </w:r>
          </w:p>
        </w:tc>
      </w:tr>
    </w:tbl>
    <w:p w:rsidR="0064494F" w:rsidRPr="0023613C" w:rsidRDefault="0064494F" w:rsidP="006775BE">
      <w:pPr>
        <w:spacing w:before="480"/>
        <w:rPr>
          <w:rFonts w:asciiTheme="majorHAnsi" w:eastAsia="Times New Roman" w:hAnsiTheme="majorHAnsi" w:cs="Arial"/>
          <w:lang w:eastAsia="cs-CZ"/>
        </w:rPr>
      </w:pPr>
      <w:proofErr w:type="spellStart"/>
      <w:r w:rsidRPr="0023613C">
        <w:rPr>
          <w:rFonts w:asciiTheme="majorHAnsi" w:eastAsia="Times New Roman" w:hAnsiTheme="majorHAnsi" w:cs="Arial"/>
          <w:b/>
          <w:bCs/>
          <w:lang w:eastAsia="cs-CZ"/>
        </w:rPr>
        <w:t>Nicolas</w:t>
      </w:r>
      <w:proofErr w:type="spellEnd"/>
      <w:r w:rsidRPr="0023613C">
        <w:rPr>
          <w:rFonts w:asciiTheme="majorHAnsi" w:eastAsia="Times New Roman" w:hAnsiTheme="majorHAnsi" w:cs="Arial"/>
          <w:b/>
          <w:bCs/>
          <w:lang w:eastAsia="cs-CZ"/>
        </w:rPr>
        <w:t xml:space="preserve"> </w:t>
      </w:r>
      <w:proofErr w:type="spellStart"/>
      <w:r w:rsidRPr="0023613C">
        <w:rPr>
          <w:rFonts w:asciiTheme="majorHAnsi" w:eastAsia="Times New Roman" w:hAnsiTheme="majorHAnsi" w:cs="Arial"/>
          <w:b/>
          <w:bCs/>
          <w:lang w:eastAsia="cs-CZ"/>
        </w:rPr>
        <w:t>Appert</w:t>
      </w:r>
      <w:proofErr w:type="spellEnd"/>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(17. listopadu</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1749</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Châlons</w:t>
      </w:r>
      <w:proofErr w:type="spellEnd"/>
      <w:r w:rsidRPr="0023613C">
        <w:rPr>
          <w:rFonts w:asciiTheme="majorHAnsi" w:eastAsia="Times New Roman" w:hAnsiTheme="majorHAnsi" w:cs="Arial"/>
          <w:lang w:eastAsia="cs-CZ"/>
        </w:rPr>
        <w:t>-</w:t>
      </w:r>
      <w:proofErr w:type="spellStart"/>
      <w:r w:rsidRPr="0023613C">
        <w:rPr>
          <w:rFonts w:asciiTheme="majorHAnsi" w:eastAsia="Times New Roman" w:hAnsiTheme="majorHAnsi" w:cs="Arial"/>
          <w:lang w:eastAsia="cs-CZ"/>
        </w:rPr>
        <w:t>en</w:t>
      </w:r>
      <w:proofErr w:type="spellEnd"/>
      <w:r w:rsidRPr="0023613C">
        <w:rPr>
          <w:rFonts w:asciiTheme="majorHAnsi" w:eastAsia="Times New Roman" w:hAnsiTheme="majorHAnsi" w:cs="Arial"/>
          <w:lang w:eastAsia="cs-CZ"/>
        </w:rPr>
        <w:t>-</w:t>
      </w:r>
      <w:proofErr w:type="spellStart"/>
      <w:r w:rsidRPr="0023613C">
        <w:rPr>
          <w:rFonts w:asciiTheme="majorHAnsi" w:eastAsia="Times New Roman" w:hAnsiTheme="majorHAnsi" w:cs="Arial"/>
          <w:lang w:eastAsia="cs-CZ"/>
        </w:rPr>
        <w:t>Champagne</w:t>
      </w:r>
      <w:proofErr w:type="spellEnd"/>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5. června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1841</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Massy</w:t>
      </w:r>
      <w:proofErr w:type="spellEnd"/>
      <w:r w:rsidRPr="0023613C">
        <w:rPr>
          <w:rFonts w:asciiTheme="majorHAnsi" w:eastAsia="Times New Roman" w:hAnsiTheme="majorHAnsi" w:cs="Arial"/>
          <w:lang w:eastAsia="cs-CZ"/>
        </w:rPr>
        <w:t>) byl</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francouzský</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vynálezce, který na přelomu</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18.</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19. století</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vyvinul metodu</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konzervace p</w:t>
      </w:r>
      <w:r w:rsidRPr="0023613C">
        <w:rPr>
          <w:rFonts w:asciiTheme="majorHAnsi" w:eastAsia="Times New Roman" w:hAnsiTheme="majorHAnsi" w:cs="Arial"/>
          <w:lang w:eastAsia="cs-CZ"/>
        </w:rPr>
        <w:t>o</w:t>
      </w:r>
      <w:r w:rsidRPr="0023613C">
        <w:rPr>
          <w:rFonts w:asciiTheme="majorHAnsi" w:eastAsia="Times New Roman" w:hAnsiTheme="majorHAnsi" w:cs="Arial"/>
          <w:lang w:eastAsia="cs-CZ"/>
        </w:rPr>
        <w:t>travin</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na základě kombinace jejich uskladnění v hermeticky uzavřené nádobě a tepelné</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sterilizace.</w:t>
      </w:r>
    </w:p>
    <w:p w:rsidR="0064494F" w:rsidRPr="0023613C" w:rsidRDefault="0064494F"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Je po něm pojmenována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 xml:space="preserve">Cena </w:t>
      </w:r>
      <w:proofErr w:type="spellStart"/>
      <w:r w:rsidRPr="0023613C">
        <w:rPr>
          <w:rFonts w:asciiTheme="majorHAnsi" w:eastAsia="Times New Roman" w:hAnsiTheme="majorHAnsi" w:cs="Arial"/>
          <w:lang w:eastAsia="cs-CZ"/>
        </w:rPr>
        <w:t>Nicholase</w:t>
      </w:r>
      <w:proofErr w:type="spellEnd"/>
      <w:r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Apperta</w:t>
      </w:r>
      <w:proofErr w:type="spellEnd"/>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w:t>
      </w:r>
      <w:proofErr w:type="spellStart"/>
      <w:r w:rsidRPr="0023613C">
        <w:rPr>
          <w:rFonts w:asciiTheme="majorHAnsi" w:eastAsia="Times New Roman" w:hAnsiTheme="majorHAnsi" w:cs="Arial"/>
          <w:i/>
          <w:iCs/>
          <w:lang w:eastAsia="cs-CZ"/>
        </w:rPr>
        <w:t>Nicholas</w:t>
      </w:r>
      <w:proofErr w:type="spellEnd"/>
      <w:r w:rsidRPr="0023613C">
        <w:rPr>
          <w:rFonts w:asciiTheme="majorHAnsi" w:eastAsia="Times New Roman" w:hAnsiTheme="majorHAnsi" w:cs="Arial"/>
          <w:i/>
          <w:iCs/>
          <w:lang w:eastAsia="cs-CZ"/>
        </w:rPr>
        <w:t xml:space="preserve"> </w:t>
      </w:r>
      <w:proofErr w:type="spellStart"/>
      <w:r w:rsidRPr="0023613C">
        <w:rPr>
          <w:rFonts w:asciiTheme="majorHAnsi" w:eastAsia="Times New Roman" w:hAnsiTheme="majorHAnsi" w:cs="Arial"/>
          <w:i/>
          <w:iCs/>
          <w:lang w:eastAsia="cs-CZ"/>
        </w:rPr>
        <w:t>Appert</w:t>
      </w:r>
      <w:proofErr w:type="spellEnd"/>
      <w:r w:rsidRPr="0023613C">
        <w:rPr>
          <w:rFonts w:asciiTheme="majorHAnsi" w:eastAsia="Times New Roman" w:hAnsiTheme="majorHAnsi" w:cs="Arial"/>
          <w:i/>
          <w:iCs/>
          <w:lang w:eastAsia="cs-CZ"/>
        </w:rPr>
        <w:t xml:space="preserve"> </w:t>
      </w:r>
      <w:proofErr w:type="spellStart"/>
      <w:r w:rsidRPr="0023613C">
        <w:rPr>
          <w:rFonts w:asciiTheme="majorHAnsi" w:eastAsia="Times New Roman" w:hAnsiTheme="majorHAnsi" w:cs="Arial"/>
          <w:i/>
          <w:iCs/>
          <w:lang w:eastAsia="cs-CZ"/>
        </w:rPr>
        <w:t>Award</w:t>
      </w:r>
      <w:proofErr w:type="spellEnd"/>
      <w:r w:rsidRPr="0023613C">
        <w:rPr>
          <w:rFonts w:asciiTheme="majorHAnsi" w:eastAsia="Times New Roman" w:hAnsiTheme="majorHAnsi" w:cs="Arial"/>
          <w:lang w:eastAsia="cs-CZ"/>
        </w:rPr>
        <w:t>), kterou od roku</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1942</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uděluje</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chicagské</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oddělení</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Institutu potravinářských technologií</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w:t>
      </w:r>
      <w:r w:rsidRPr="0023613C">
        <w:rPr>
          <w:rFonts w:asciiTheme="majorHAnsi" w:eastAsia="Times New Roman" w:hAnsiTheme="majorHAnsi" w:cs="Arial"/>
          <w:i/>
          <w:iCs/>
          <w:lang w:eastAsia="cs-CZ"/>
        </w:rPr>
        <w:t xml:space="preserve">Institute </w:t>
      </w:r>
      <w:proofErr w:type="spellStart"/>
      <w:r w:rsidRPr="0023613C">
        <w:rPr>
          <w:rFonts w:asciiTheme="majorHAnsi" w:eastAsia="Times New Roman" w:hAnsiTheme="majorHAnsi" w:cs="Arial"/>
          <w:i/>
          <w:iCs/>
          <w:lang w:eastAsia="cs-CZ"/>
        </w:rPr>
        <w:t>of</w:t>
      </w:r>
      <w:proofErr w:type="spellEnd"/>
      <w:r w:rsidRPr="0023613C">
        <w:rPr>
          <w:rFonts w:asciiTheme="majorHAnsi" w:eastAsia="Times New Roman" w:hAnsiTheme="majorHAnsi" w:cs="Arial"/>
          <w:i/>
          <w:iCs/>
          <w:lang w:eastAsia="cs-CZ"/>
        </w:rPr>
        <w:t xml:space="preserve"> </w:t>
      </w:r>
      <w:proofErr w:type="spellStart"/>
      <w:r w:rsidRPr="0023613C">
        <w:rPr>
          <w:rFonts w:asciiTheme="majorHAnsi" w:eastAsia="Times New Roman" w:hAnsiTheme="majorHAnsi" w:cs="Arial"/>
          <w:i/>
          <w:iCs/>
          <w:lang w:eastAsia="cs-CZ"/>
        </w:rPr>
        <w:t>Food</w:t>
      </w:r>
      <w:proofErr w:type="spellEnd"/>
      <w:r w:rsidRPr="0023613C">
        <w:rPr>
          <w:rFonts w:asciiTheme="majorHAnsi" w:eastAsia="Times New Roman" w:hAnsiTheme="majorHAnsi" w:cs="Arial"/>
          <w:i/>
          <w:iCs/>
          <w:lang w:eastAsia="cs-CZ"/>
        </w:rPr>
        <w:t xml:space="preserve"> </w:t>
      </w:r>
      <w:proofErr w:type="spellStart"/>
      <w:r w:rsidRPr="0023613C">
        <w:rPr>
          <w:rFonts w:asciiTheme="majorHAnsi" w:eastAsia="Times New Roman" w:hAnsiTheme="majorHAnsi" w:cs="Arial"/>
          <w:i/>
          <w:iCs/>
          <w:lang w:eastAsia="cs-CZ"/>
        </w:rPr>
        <w:t>Technologists</w:t>
      </w:r>
      <w:proofErr w:type="spellEnd"/>
      <w:r w:rsidRPr="0023613C">
        <w:rPr>
          <w:rFonts w:asciiTheme="majorHAnsi" w:eastAsia="Times New Roman" w:hAnsiTheme="majorHAnsi" w:cs="Arial"/>
          <w:lang w:eastAsia="cs-CZ"/>
        </w:rPr>
        <w:t>) za dlouhodobý přínos bádání v oblasti</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potravinářských technologií.</w:t>
      </w:r>
    </w:p>
    <w:p w:rsidR="0064494F" w:rsidRPr="00D350E8" w:rsidRDefault="0064494F" w:rsidP="00C72B4F">
      <w:pPr>
        <w:pStyle w:val="Nadpis1"/>
      </w:pPr>
      <w:bookmarkStart w:id="21" w:name="_Toc38295948"/>
      <w:r w:rsidRPr="00D350E8">
        <w:lastRenderedPageBreak/>
        <w:t>Sterilace</w:t>
      </w:r>
      <w:bookmarkEnd w:id="21"/>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b/>
          <w:bCs/>
          <w:lang w:eastAsia="cs-CZ"/>
        </w:rPr>
        <w:t>Sterilace</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je metoda</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konzervace potravin.</w:t>
      </w:r>
    </w:p>
    <w:p w:rsidR="0037516A" w:rsidRPr="00D350E8" w:rsidRDefault="0037516A" w:rsidP="0029754D">
      <w:pPr>
        <w:pStyle w:val="Nadpis2"/>
      </w:pPr>
      <w:bookmarkStart w:id="22" w:name="_Toc38295949"/>
      <w:r w:rsidRPr="00D350E8">
        <w:t>Počátky sterilace</w:t>
      </w:r>
      <w:bookmarkEnd w:id="22"/>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V dřívějších dobách lidé řešili problém, jak své jídlo uchovat na</w:t>
      </w:r>
      <w:r w:rsidR="00CC49BF">
        <w:rPr>
          <w:rFonts w:asciiTheme="majorHAnsi" w:eastAsia="Times New Roman" w:hAnsiTheme="majorHAnsi" w:cs="Arial"/>
          <w:lang w:eastAsia="cs-CZ"/>
        </w:rPr>
        <w:t xml:space="preserve"> co nejdelší</w:t>
      </w:r>
      <w:r w:rsidRPr="0023613C">
        <w:rPr>
          <w:rFonts w:asciiTheme="majorHAnsi" w:eastAsia="Times New Roman" w:hAnsiTheme="majorHAnsi" w:cs="Arial"/>
          <w:lang w:eastAsia="cs-CZ"/>
        </w:rPr>
        <w:t xml:space="preserve"> delší dobu. Na přelomu 18. a 19. století byla ve Francii vyhlášena odměna tomu, kdo to dokáže. Úkolu se chopil kuchař a cukrář</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Nicolas</w:t>
      </w:r>
      <w:proofErr w:type="spellEnd"/>
      <w:r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Appert</w:t>
      </w:r>
      <w:proofErr w:type="spellEnd"/>
      <w:r w:rsidRPr="0023613C">
        <w:rPr>
          <w:rFonts w:asciiTheme="majorHAnsi" w:eastAsia="Times New Roman" w:hAnsiTheme="majorHAnsi" w:cs="Arial"/>
          <w:lang w:eastAsia="cs-CZ"/>
        </w:rPr>
        <w:t>, který experimentoval se skleněnými lahvemi s ko</w:t>
      </w:r>
      <w:r w:rsidRPr="0023613C">
        <w:rPr>
          <w:rFonts w:asciiTheme="majorHAnsi" w:eastAsia="Times New Roman" w:hAnsiTheme="majorHAnsi" w:cs="Arial"/>
          <w:lang w:eastAsia="cs-CZ"/>
        </w:rPr>
        <w:t>r</w:t>
      </w:r>
      <w:r w:rsidRPr="0023613C">
        <w:rPr>
          <w:rFonts w:asciiTheme="majorHAnsi" w:eastAsia="Times New Roman" w:hAnsiTheme="majorHAnsi" w:cs="Arial"/>
          <w:lang w:eastAsia="cs-CZ"/>
        </w:rPr>
        <w:t>kovou zátkou, které byly navíc vyztuženy drátem a pečetním voskem a následně byly vkládány do horké lázně na různě dlouhé časové úseky. Jeho experiment trval celých 14 let a za tu dobu se mu podařilo sterilovat ovoce, zeleninu, ma</w:t>
      </w:r>
      <w:r w:rsidR="00D2706F">
        <w:rPr>
          <w:rFonts w:asciiTheme="majorHAnsi" w:eastAsia="Times New Roman" w:hAnsiTheme="majorHAnsi" w:cs="Arial"/>
          <w:lang w:eastAsia="cs-CZ"/>
        </w:rPr>
        <w:t>rmeládu či polévky. V r. 1810 o </w:t>
      </w:r>
      <w:r w:rsidRPr="0023613C">
        <w:rPr>
          <w:rFonts w:asciiTheme="majorHAnsi" w:eastAsia="Times New Roman" w:hAnsiTheme="majorHAnsi" w:cs="Arial"/>
          <w:lang w:eastAsia="cs-CZ"/>
        </w:rPr>
        <w:t>tom vydal knihu pod názvem</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i/>
          <w:iCs/>
          <w:lang w:eastAsia="cs-CZ"/>
        </w:rPr>
        <w:t>L’Art</w:t>
      </w:r>
      <w:proofErr w:type="spellEnd"/>
      <w:r w:rsidRPr="0023613C">
        <w:rPr>
          <w:rFonts w:asciiTheme="majorHAnsi" w:eastAsia="Times New Roman" w:hAnsiTheme="majorHAnsi" w:cs="Arial"/>
          <w:i/>
          <w:iCs/>
          <w:lang w:eastAsia="cs-CZ"/>
        </w:rPr>
        <w:t xml:space="preserve"> de </w:t>
      </w:r>
      <w:proofErr w:type="spellStart"/>
      <w:r w:rsidRPr="0023613C">
        <w:rPr>
          <w:rFonts w:asciiTheme="majorHAnsi" w:eastAsia="Times New Roman" w:hAnsiTheme="majorHAnsi" w:cs="Arial"/>
          <w:i/>
          <w:iCs/>
          <w:lang w:eastAsia="cs-CZ"/>
        </w:rPr>
        <w:t>conserver</w:t>
      </w:r>
      <w:proofErr w:type="spellEnd"/>
      <w:r w:rsidRPr="0023613C">
        <w:rPr>
          <w:rFonts w:asciiTheme="majorHAnsi" w:eastAsia="Times New Roman" w:hAnsiTheme="majorHAnsi" w:cs="Arial"/>
          <w:i/>
          <w:iCs/>
          <w:lang w:eastAsia="cs-CZ"/>
        </w:rPr>
        <w:t xml:space="preserve">, pendant </w:t>
      </w:r>
      <w:proofErr w:type="spellStart"/>
      <w:r w:rsidRPr="0023613C">
        <w:rPr>
          <w:rFonts w:asciiTheme="majorHAnsi" w:eastAsia="Times New Roman" w:hAnsiTheme="majorHAnsi" w:cs="Arial"/>
          <w:i/>
          <w:iCs/>
          <w:lang w:eastAsia="cs-CZ"/>
        </w:rPr>
        <w:t>plusieurs</w:t>
      </w:r>
      <w:proofErr w:type="spellEnd"/>
      <w:r w:rsidRPr="0023613C">
        <w:rPr>
          <w:rFonts w:asciiTheme="majorHAnsi" w:eastAsia="Times New Roman" w:hAnsiTheme="majorHAnsi" w:cs="Arial"/>
          <w:i/>
          <w:iCs/>
          <w:lang w:eastAsia="cs-CZ"/>
        </w:rPr>
        <w:t xml:space="preserve"> </w:t>
      </w:r>
      <w:proofErr w:type="spellStart"/>
      <w:r w:rsidRPr="0023613C">
        <w:rPr>
          <w:rFonts w:asciiTheme="majorHAnsi" w:eastAsia="Times New Roman" w:hAnsiTheme="majorHAnsi" w:cs="Arial"/>
          <w:i/>
          <w:iCs/>
          <w:lang w:eastAsia="cs-CZ"/>
        </w:rPr>
        <w:t>années</w:t>
      </w:r>
      <w:proofErr w:type="spellEnd"/>
      <w:r w:rsidRPr="0023613C">
        <w:rPr>
          <w:rFonts w:asciiTheme="majorHAnsi" w:eastAsia="Times New Roman" w:hAnsiTheme="majorHAnsi" w:cs="Arial"/>
          <w:i/>
          <w:iCs/>
          <w:lang w:eastAsia="cs-CZ"/>
        </w:rPr>
        <w:t xml:space="preserve">, </w:t>
      </w:r>
      <w:proofErr w:type="spellStart"/>
      <w:r w:rsidRPr="0023613C">
        <w:rPr>
          <w:rFonts w:asciiTheme="majorHAnsi" w:eastAsia="Times New Roman" w:hAnsiTheme="majorHAnsi" w:cs="Arial"/>
          <w:i/>
          <w:iCs/>
          <w:lang w:eastAsia="cs-CZ"/>
        </w:rPr>
        <w:t>toutes</w:t>
      </w:r>
      <w:proofErr w:type="spellEnd"/>
      <w:r w:rsidRPr="0023613C">
        <w:rPr>
          <w:rFonts w:asciiTheme="majorHAnsi" w:eastAsia="Times New Roman" w:hAnsiTheme="majorHAnsi" w:cs="Arial"/>
          <w:i/>
          <w:iCs/>
          <w:lang w:eastAsia="cs-CZ"/>
        </w:rPr>
        <w:t xml:space="preserve"> les </w:t>
      </w:r>
      <w:proofErr w:type="spellStart"/>
      <w:r w:rsidRPr="0023613C">
        <w:rPr>
          <w:rFonts w:asciiTheme="majorHAnsi" w:eastAsia="Times New Roman" w:hAnsiTheme="majorHAnsi" w:cs="Arial"/>
          <w:i/>
          <w:iCs/>
          <w:lang w:eastAsia="cs-CZ"/>
        </w:rPr>
        <w:t>su</w:t>
      </w:r>
      <w:r w:rsidRPr="0023613C">
        <w:rPr>
          <w:rFonts w:asciiTheme="majorHAnsi" w:eastAsia="Times New Roman" w:hAnsiTheme="majorHAnsi" w:cs="Arial"/>
          <w:i/>
          <w:iCs/>
          <w:lang w:eastAsia="cs-CZ"/>
        </w:rPr>
        <w:t>b</w:t>
      </w:r>
      <w:r w:rsidRPr="0023613C">
        <w:rPr>
          <w:rFonts w:asciiTheme="majorHAnsi" w:eastAsia="Times New Roman" w:hAnsiTheme="majorHAnsi" w:cs="Arial"/>
          <w:i/>
          <w:iCs/>
          <w:lang w:eastAsia="cs-CZ"/>
        </w:rPr>
        <w:t>stances</w:t>
      </w:r>
      <w:proofErr w:type="spellEnd"/>
      <w:r w:rsidRPr="0023613C">
        <w:rPr>
          <w:rFonts w:asciiTheme="majorHAnsi" w:eastAsia="Times New Roman" w:hAnsiTheme="majorHAnsi" w:cs="Arial"/>
          <w:i/>
          <w:iCs/>
          <w:lang w:eastAsia="cs-CZ"/>
        </w:rPr>
        <w:t xml:space="preserve"> </w:t>
      </w:r>
      <w:proofErr w:type="spellStart"/>
      <w:r w:rsidRPr="0023613C">
        <w:rPr>
          <w:rFonts w:asciiTheme="majorHAnsi" w:eastAsia="Times New Roman" w:hAnsiTheme="majorHAnsi" w:cs="Arial"/>
          <w:i/>
          <w:iCs/>
          <w:lang w:eastAsia="cs-CZ"/>
        </w:rPr>
        <w:t>animales</w:t>
      </w:r>
      <w:proofErr w:type="spellEnd"/>
      <w:r w:rsidRPr="0023613C">
        <w:rPr>
          <w:rFonts w:asciiTheme="majorHAnsi" w:eastAsia="Times New Roman" w:hAnsiTheme="majorHAnsi" w:cs="Arial"/>
          <w:i/>
          <w:iCs/>
          <w:lang w:eastAsia="cs-CZ"/>
        </w:rPr>
        <w:t xml:space="preserve"> </w:t>
      </w:r>
      <w:proofErr w:type="spellStart"/>
      <w:r w:rsidRPr="0023613C">
        <w:rPr>
          <w:rFonts w:asciiTheme="majorHAnsi" w:eastAsia="Times New Roman" w:hAnsiTheme="majorHAnsi" w:cs="Arial"/>
          <w:i/>
          <w:iCs/>
          <w:lang w:eastAsia="cs-CZ"/>
        </w:rPr>
        <w:t>et</w:t>
      </w:r>
      <w:proofErr w:type="spellEnd"/>
      <w:r w:rsidRPr="0023613C">
        <w:rPr>
          <w:rFonts w:asciiTheme="majorHAnsi" w:eastAsia="Times New Roman" w:hAnsiTheme="majorHAnsi" w:cs="Arial"/>
          <w:i/>
          <w:iCs/>
          <w:lang w:eastAsia="cs-CZ"/>
        </w:rPr>
        <w:t xml:space="preserve"> </w:t>
      </w:r>
      <w:proofErr w:type="spellStart"/>
      <w:r w:rsidRPr="0023613C">
        <w:rPr>
          <w:rFonts w:asciiTheme="majorHAnsi" w:eastAsia="Times New Roman" w:hAnsiTheme="majorHAnsi" w:cs="Arial"/>
          <w:i/>
          <w:iCs/>
          <w:lang w:eastAsia="cs-CZ"/>
        </w:rPr>
        <w:t>végétales</w:t>
      </w:r>
      <w:proofErr w:type="spellEnd"/>
      <w:r w:rsidRPr="0023613C">
        <w:rPr>
          <w:rFonts w:asciiTheme="majorHAnsi" w:eastAsia="Times New Roman" w:hAnsiTheme="majorHAnsi" w:cs="Arial"/>
          <w:i/>
          <w:iCs/>
          <w:lang w:eastAsia="cs-CZ"/>
        </w:rPr>
        <w:t>.</w:t>
      </w:r>
    </w:p>
    <w:p w:rsidR="0037516A" w:rsidRPr="00D350E8" w:rsidRDefault="0037516A" w:rsidP="0029754D">
      <w:pPr>
        <w:pStyle w:val="Nadpis2"/>
      </w:pPr>
      <w:bookmarkStart w:id="23" w:name="_Toc38295950"/>
      <w:r w:rsidRPr="00D350E8">
        <w:t>Účel sterilace</w:t>
      </w:r>
      <w:bookmarkEnd w:id="23"/>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Hlavním účelem sterilace (neboli procesu</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b/>
          <w:bCs/>
          <w:lang w:eastAsia="cs-CZ"/>
        </w:rPr>
        <w:t>konzervace teplem</w:t>
      </w:r>
      <w:r w:rsidRPr="0023613C">
        <w:rPr>
          <w:rFonts w:asciiTheme="majorHAnsi" w:eastAsia="Times New Roman" w:hAnsiTheme="majorHAnsi" w:cs="Arial"/>
          <w:lang w:eastAsia="cs-CZ"/>
        </w:rPr>
        <w:t>) je teplotní destrukce zdraví škodlivých mikroorganismů, které se docílí</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působením vyšších teplot než 100</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 Zároveň se tím zajistí zdravotní nezávadnost a delší trvanlivost potravin.</w:t>
      </w:r>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Sterilace potravin se provádí šetrnějšími postupy než např. sterilace ve zdravotnictví, kde jsou kladeny vyšší nároky na usmrcení škodlivých mikroorganismů. Při sterilaci potravin je důležité, aby se pokrm zbavil již zmíněných škodlivin a zároveň si uchoval své výživové vlastnosti. Při výběru způsobu sterilace se zohledňují především vlastnosti potravin, které ovlivňují intenzitu růstu mikroorganismů (např. kyselost) a tepelnou odolnost mikroorg</w:t>
      </w:r>
      <w:r w:rsidRPr="0023613C">
        <w:rPr>
          <w:rFonts w:asciiTheme="majorHAnsi" w:eastAsia="Times New Roman" w:hAnsiTheme="majorHAnsi" w:cs="Arial"/>
          <w:lang w:eastAsia="cs-CZ"/>
        </w:rPr>
        <w:t>a</w:t>
      </w:r>
      <w:r w:rsidRPr="0023613C">
        <w:rPr>
          <w:rFonts w:asciiTheme="majorHAnsi" w:eastAsia="Times New Roman" w:hAnsiTheme="majorHAnsi" w:cs="Arial"/>
          <w:lang w:eastAsia="cs-CZ"/>
        </w:rPr>
        <w:t>nismů. Suroviny by měly být před sterilací čisté a čerstvé, což celou sterilaci zefektivní a</w:t>
      </w:r>
      <w:r w:rsidR="00F94F10">
        <w:rPr>
          <w:rFonts w:asciiTheme="majorHAnsi" w:eastAsia="Times New Roman" w:hAnsiTheme="majorHAnsi" w:cs="Arial"/>
          <w:lang w:eastAsia="cs-CZ"/>
        </w:rPr>
        <w:t> </w:t>
      </w:r>
      <w:r w:rsidRPr="0023613C">
        <w:rPr>
          <w:rFonts w:asciiTheme="majorHAnsi" w:eastAsia="Times New Roman" w:hAnsiTheme="majorHAnsi" w:cs="Arial"/>
          <w:lang w:eastAsia="cs-CZ"/>
        </w:rPr>
        <w:t>činí ji úspěšnou.</w:t>
      </w:r>
    </w:p>
    <w:p w:rsidR="0037516A" w:rsidRPr="00D350E8" w:rsidRDefault="0037516A" w:rsidP="00C72B4F">
      <w:pPr>
        <w:pStyle w:val="Nadpis3"/>
        <w:rPr>
          <w:rFonts w:eastAsia="Times New Roman"/>
          <w:lang w:eastAsia="cs-CZ"/>
        </w:rPr>
      </w:pPr>
      <w:bookmarkStart w:id="24" w:name="_Toc38295951"/>
      <w:r w:rsidRPr="0013403A">
        <w:rPr>
          <w:rFonts w:eastAsia="Times New Roman"/>
          <w:lang w:eastAsia="cs-CZ"/>
        </w:rPr>
        <w:t>Způsoby sterilace</w:t>
      </w:r>
      <w:bookmarkEnd w:id="24"/>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Nejčastějším způsobem sterilace je sterilace teplem, kterou můžeme rozdělit na dva druhy. Za prvé je to známé</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i/>
          <w:iCs/>
          <w:lang w:eastAsia="cs-CZ"/>
        </w:rPr>
        <w:t>zavařování do sklenic či plechovek</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neboli sterilace nepřímým ohřevem v hermeticky uzavřených obalech. Druhým způsobem je tzv. sterilace</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i/>
          <w:iCs/>
          <w:lang w:eastAsia="cs-CZ"/>
        </w:rPr>
        <w:t>mimo obal</w:t>
      </w:r>
      <w:r w:rsidR="00831198" w:rsidRPr="0023613C">
        <w:rPr>
          <w:rFonts w:asciiTheme="majorHAnsi" w:eastAsia="Times New Roman" w:hAnsiTheme="majorHAnsi" w:cs="Arial"/>
          <w:i/>
          <w:iCs/>
          <w:lang w:eastAsia="cs-CZ"/>
        </w:rPr>
        <w:t xml:space="preserve"> </w:t>
      </w:r>
      <w:r w:rsidRPr="0023613C">
        <w:rPr>
          <w:rFonts w:asciiTheme="majorHAnsi" w:eastAsia="Times New Roman" w:hAnsiTheme="majorHAnsi" w:cs="Arial"/>
          <w:lang w:eastAsia="cs-CZ"/>
        </w:rPr>
        <w:t>, při které se tekuté potraviny či potraviny obsahující drobnější kousky, poté co projdou průtokov</w:t>
      </w:r>
      <w:r w:rsidRPr="0023613C">
        <w:rPr>
          <w:rFonts w:asciiTheme="majorHAnsi" w:eastAsia="Times New Roman" w:hAnsiTheme="majorHAnsi" w:cs="Arial"/>
          <w:lang w:eastAsia="cs-CZ"/>
        </w:rPr>
        <w:t>ý</w:t>
      </w:r>
      <w:r w:rsidRPr="0023613C">
        <w:rPr>
          <w:rFonts w:asciiTheme="majorHAnsi" w:eastAsia="Times New Roman" w:hAnsiTheme="majorHAnsi" w:cs="Arial"/>
          <w:lang w:eastAsia="cs-CZ"/>
        </w:rPr>
        <w:t>mi výměníky, plní do sterilních obalů z plastu nebo kartonu. Platí zde zásada, že na potr</w:t>
      </w:r>
      <w:r w:rsidRPr="0023613C">
        <w:rPr>
          <w:rFonts w:asciiTheme="majorHAnsi" w:eastAsia="Times New Roman" w:hAnsiTheme="majorHAnsi" w:cs="Arial"/>
          <w:lang w:eastAsia="cs-CZ"/>
        </w:rPr>
        <w:t>a</w:t>
      </w:r>
      <w:r w:rsidRPr="0023613C">
        <w:rPr>
          <w:rFonts w:asciiTheme="majorHAnsi" w:eastAsia="Times New Roman" w:hAnsiTheme="majorHAnsi" w:cs="Arial"/>
          <w:lang w:eastAsia="cs-CZ"/>
        </w:rPr>
        <w:t>viny s vyšší kyselostí (např. ovoce, zelenina v kyselém nálevu) stačí teplota do 100</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 z</w:t>
      </w:r>
      <w:r w:rsidRPr="0023613C">
        <w:rPr>
          <w:rFonts w:asciiTheme="majorHAnsi" w:eastAsia="Times New Roman" w:hAnsiTheme="majorHAnsi" w:cs="Arial"/>
          <w:lang w:eastAsia="cs-CZ"/>
        </w:rPr>
        <w:t>a</w:t>
      </w:r>
      <w:r w:rsidRPr="0023613C">
        <w:rPr>
          <w:rFonts w:asciiTheme="majorHAnsi" w:eastAsia="Times New Roman" w:hAnsiTheme="majorHAnsi" w:cs="Arial"/>
          <w:lang w:eastAsia="cs-CZ"/>
        </w:rPr>
        <w:t xml:space="preserve">tímco na nekyselé potraviny (např. mléko, maso, zelenina) musíme vyvíjet </w:t>
      </w:r>
      <w:r w:rsidR="00D2706F">
        <w:rPr>
          <w:rFonts w:asciiTheme="majorHAnsi" w:eastAsia="Times New Roman" w:hAnsiTheme="majorHAnsi" w:cs="Arial"/>
          <w:lang w:eastAsia="cs-CZ"/>
        </w:rPr>
        <w:t xml:space="preserve">vyšší </w:t>
      </w:r>
      <w:r w:rsidRPr="0023613C">
        <w:rPr>
          <w:rFonts w:asciiTheme="majorHAnsi" w:eastAsia="Times New Roman" w:hAnsiTheme="majorHAnsi" w:cs="Arial"/>
          <w:lang w:eastAsia="cs-CZ"/>
        </w:rPr>
        <w:t>teplotu nad 100</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w:t>
      </w:r>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lastRenderedPageBreak/>
        <w:t>Novým druhem obalu při sterilování je vícevrstvý bariérový sáček. Tento sáček má stejné vlastnosti jako sklo nebo konzerva, ale manipulace se sáčky je velmi praktická a rychlá, odpad ze sáčků je mnohem menší než odpad z konzerv a jídlo si díky speciálnímu procesu zpracování uchová svoji chuť i nutriční hodnoty.</w:t>
      </w:r>
    </w:p>
    <w:p w:rsidR="0037516A" w:rsidRPr="00D350E8" w:rsidRDefault="0037516A" w:rsidP="00C72B4F">
      <w:pPr>
        <w:pStyle w:val="Nadpis3"/>
        <w:rPr>
          <w:rFonts w:eastAsia="Times New Roman"/>
          <w:lang w:eastAsia="cs-CZ"/>
        </w:rPr>
      </w:pPr>
      <w:bookmarkStart w:id="25" w:name="_Toc38295952"/>
      <w:r w:rsidRPr="0013403A">
        <w:rPr>
          <w:rFonts w:eastAsia="Times New Roman"/>
          <w:lang w:eastAsia="cs-CZ"/>
        </w:rPr>
        <w:t>Sterilované jídlo</w:t>
      </w:r>
      <w:bookmarkEnd w:id="25"/>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Sterilované jídlo se vyznačuje především svou dlouhou trvanlivostí a odolností vůči vně</w:t>
      </w:r>
      <w:r w:rsidRPr="0023613C">
        <w:rPr>
          <w:rFonts w:asciiTheme="majorHAnsi" w:eastAsia="Times New Roman" w:hAnsiTheme="majorHAnsi" w:cs="Arial"/>
          <w:lang w:eastAsia="cs-CZ"/>
        </w:rPr>
        <w:t>j</w:t>
      </w:r>
      <w:r w:rsidRPr="0023613C">
        <w:rPr>
          <w:rFonts w:asciiTheme="majorHAnsi" w:eastAsia="Times New Roman" w:hAnsiTheme="majorHAnsi" w:cs="Arial"/>
          <w:lang w:eastAsia="cs-CZ"/>
        </w:rPr>
        <w:t>ším vlivům, které je v dnešní době dosaženo pomocí moderních technologií. Zachována je původní chuť i kvalita potraviny bez přidání konzervačních látek a barviv.</w:t>
      </w:r>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Příprava, přeprava a uchování sterilováním je méně energeticky náročné a tak i ekologicky šetrnější než druhý nejznámější způsob - mražení. Moderní sterilizační technologie spoč</w:t>
      </w:r>
      <w:r w:rsidRPr="0023613C">
        <w:rPr>
          <w:rFonts w:asciiTheme="majorHAnsi" w:eastAsia="Times New Roman" w:hAnsiTheme="majorHAnsi" w:cs="Arial"/>
          <w:lang w:eastAsia="cs-CZ"/>
        </w:rPr>
        <w:t>í</w:t>
      </w:r>
      <w:r w:rsidRPr="0023613C">
        <w:rPr>
          <w:rFonts w:asciiTheme="majorHAnsi" w:eastAsia="Times New Roman" w:hAnsiTheme="majorHAnsi" w:cs="Arial"/>
          <w:lang w:eastAsia="cs-CZ"/>
        </w:rPr>
        <w:t>vá v rychlém zahřátí a zchlazení pokrmu tak, aby se v jídle zachovalo co největší množství vitamínů a minerálů.</w:t>
      </w:r>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Sterilované pokrmy mohou být uchovány ve sklenicích, ve kterých se uchovává především zelenina nebo ovoce v podobě kompotu. Sterilovanou zeleninu i masové pokrmy pak lze nalézt v plechovkách a především pro hotová jídla se nově využívají vícevrstvé sáčky.</w:t>
      </w:r>
    </w:p>
    <w:p w:rsidR="0037516A" w:rsidRPr="00D350E8" w:rsidRDefault="0037516A" w:rsidP="00C72B4F">
      <w:pPr>
        <w:pStyle w:val="Nadpis1"/>
      </w:pPr>
      <w:bookmarkStart w:id="26" w:name="_Toc38295953"/>
      <w:r w:rsidRPr="00D350E8">
        <w:lastRenderedPageBreak/>
        <w:t>Zavařování</w:t>
      </w:r>
      <w:bookmarkEnd w:id="26"/>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b/>
          <w:bCs/>
          <w:lang w:eastAsia="cs-CZ"/>
        </w:rPr>
        <w:t>Zavařování</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je jeden ze způsobů</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tepelné</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konzervace potravin, při které se</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pokrm</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ve</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skl</w:t>
      </w:r>
      <w:r w:rsidRPr="0023613C">
        <w:rPr>
          <w:rFonts w:asciiTheme="majorHAnsi" w:eastAsia="Times New Roman" w:hAnsiTheme="majorHAnsi" w:cs="Arial"/>
          <w:lang w:eastAsia="cs-CZ"/>
        </w:rPr>
        <w:t>e</w:t>
      </w:r>
      <w:r w:rsidRPr="0023613C">
        <w:rPr>
          <w:rFonts w:asciiTheme="majorHAnsi" w:eastAsia="Times New Roman" w:hAnsiTheme="majorHAnsi" w:cs="Arial"/>
          <w:lang w:eastAsia="cs-CZ"/>
        </w:rPr>
        <w:t>nici</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těsně uzavřené víčkem ohřívá na teplotu kolem 85</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°C nebo vyšší.</w:t>
      </w:r>
    </w:p>
    <w:p w:rsidR="0037516A" w:rsidRPr="0023613C" w:rsidRDefault="0037516A" w:rsidP="0023613C">
      <w:pPr>
        <w:shd w:val="clear" w:color="auto" w:fill="F8F9FA"/>
        <w:jc w:val="left"/>
        <w:rPr>
          <w:rFonts w:asciiTheme="majorHAnsi" w:eastAsia="Times New Roman" w:hAnsiTheme="majorHAnsi" w:cs="Arial"/>
          <w:lang w:eastAsia="cs-CZ"/>
        </w:rPr>
      </w:pPr>
      <w:r w:rsidRPr="0023613C">
        <w:rPr>
          <w:rFonts w:asciiTheme="majorHAnsi" w:hAnsiTheme="majorHAnsi"/>
          <w:noProof/>
          <w:lang w:eastAsia="cs-CZ"/>
        </w:rPr>
        <w:drawing>
          <wp:inline distT="0" distB="0" distL="0" distR="0">
            <wp:extent cx="2092325" cy="3024505"/>
            <wp:effectExtent l="19050" t="0" r="3175" b="0"/>
            <wp:docPr id="39" name="obrázek 39" descr="https://upload.wikimedia.org/wikipedia/commons/thumb/8/82/Bread_and_butter_pickles.jpg/220px-Bread_and_butter_pick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pload.wikimedia.org/wikipedia/commons/thumb/8/82/Bread_and_butter_pickles.jpg/220px-Bread_and_butter_pickles.jpg">
                      <a:hlinkClick r:id="rId21"/>
                    </pic:cNvPr>
                    <pic:cNvPicPr>
                      <a:picLocks noChangeAspect="1" noChangeArrowheads="1"/>
                    </pic:cNvPicPr>
                  </pic:nvPicPr>
                  <pic:blipFill>
                    <a:blip r:embed="rId22" cstate="print"/>
                    <a:srcRect/>
                    <a:stretch>
                      <a:fillRect/>
                    </a:stretch>
                  </pic:blipFill>
                  <pic:spPr bwMode="auto">
                    <a:xfrm>
                      <a:off x="0" y="0"/>
                      <a:ext cx="2092325" cy="3024505"/>
                    </a:xfrm>
                    <a:prstGeom prst="rect">
                      <a:avLst/>
                    </a:prstGeom>
                    <a:noFill/>
                    <a:ln w="9525">
                      <a:noFill/>
                      <a:miter lim="800000"/>
                      <a:headEnd/>
                      <a:tailEnd/>
                    </a:ln>
                  </pic:spPr>
                </pic:pic>
              </a:graphicData>
            </a:graphic>
          </wp:inline>
        </w:drawing>
      </w:r>
    </w:p>
    <w:p w:rsidR="0037516A" w:rsidRPr="00594AAE" w:rsidRDefault="00594AAE" w:rsidP="00594AAE">
      <w:pPr>
        <w:pStyle w:val="Titulek"/>
      </w:pPr>
      <w:bookmarkStart w:id="27" w:name="_Toc38295960"/>
      <w:r>
        <w:t xml:space="preserve">Obr. </w:t>
      </w:r>
      <w:fldSimple w:instr=" SEQ Obr. \* ROMAN ">
        <w:r w:rsidR="00CA3A54">
          <w:rPr>
            <w:noProof/>
          </w:rPr>
          <w:t>V</w:t>
        </w:r>
      </w:fldSimple>
      <w:r>
        <w:t xml:space="preserve">: </w:t>
      </w:r>
      <w:r w:rsidR="0037516A" w:rsidRPr="00594AAE">
        <w:t>Zavařovací sklenice se šroubovým uzávěrem</w:t>
      </w:r>
      <w:bookmarkEnd w:id="27"/>
    </w:p>
    <w:p w:rsidR="0037516A" w:rsidRPr="00D350E8" w:rsidRDefault="0037516A" w:rsidP="0029754D">
      <w:pPr>
        <w:pStyle w:val="Nadpis2"/>
        <w:rPr>
          <w:sz w:val="24"/>
          <w:szCs w:val="24"/>
        </w:rPr>
      </w:pPr>
      <w:bookmarkStart w:id="28" w:name="_Toc38295954"/>
      <w:r w:rsidRPr="00D350E8">
        <w:t>Technika zavařování</w:t>
      </w:r>
      <w:bookmarkEnd w:id="28"/>
    </w:p>
    <w:p w:rsidR="0037516A" w:rsidRPr="0023613C" w:rsidRDefault="0037516A" w:rsidP="0023613C">
      <w:pPr>
        <w:rPr>
          <w:rFonts w:asciiTheme="majorHAnsi" w:hAnsiTheme="majorHAnsi"/>
          <w:lang w:eastAsia="cs-CZ"/>
        </w:rPr>
      </w:pPr>
      <w:r w:rsidRPr="0023613C">
        <w:rPr>
          <w:rFonts w:asciiTheme="majorHAnsi" w:hAnsiTheme="majorHAnsi"/>
          <w:lang w:eastAsia="cs-CZ"/>
        </w:rPr>
        <w:t>Ohříváním uzavřených sklenic ve vodě nebo</w:t>
      </w:r>
      <w:r w:rsidR="00831198" w:rsidRPr="0023613C">
        <w:rPr>
          <w:rFonts w:asciiTheme="majorHAnsi" w:hAnsiTheme="majorHAnsi"/>
          <w:lang w:eastAsia="cs-CZ"/>
        </w:rPr>
        <w:t xml:space="preserve"> </w:t>
      </w:r>
      <w:r w:rsidRPr="0023613C">
        <w:rPr>
          <w:rFonts w:asciiTheme="majorHAnsi" w:hAnsiTheme="majorHAnsi"/>
          <w:lang w:eastAsia="cs-CZ"/>
        </w:rPr>
        <w:t>páře</w:t>
      </w:r>
      <w:r w:rsidR="00831198" w:rsidRPr="0023613C">
        <w:rPr>
          <w:rFonts w:asciiTheme="majorHAnsi" w:hAnsiTheme="majorHAnsi"/>
          <w:lang w:eastAsia="cs-CZ"/>
        </w:rPr>
        <w:t xml:space="preserve"> </w:t>
      </w:r>
      <w:r w:rsidRPr="0023613C">
        <w:rPr>
          <w:rFonts w:asciiTheme="majorHAnsi" w:hAnsiTheme="majorHAnsi"/>
          <w:lang w:eastAsia="cs-CZ"/>
        </w:rPr>
        <w:t>dojde k</w:t>
      </w:r>
      <w:r w:rsidR="00831198" w:rsidRPr="0023613C">
        <w:rPr>
          <w:rFonts w:asciiTheme="majorHAnsi" w:hAnsiTheme="majorHAnsi"/>
          <w:lang w:eastAsia="cs-CZ"/>
        </w:rPr>
        <w:t xml:space="preserve"> </w:t>
      </w:r>
      <w:r w:rsidRPr="0023613C">
        <w:rPr>
          <w:rFonts w:asciiTheme="majorHAnsi" w:hAnsiTheme="majorHAnsi"/>
          <w:lang w:eastAsia="cs-CZ"/>
        </w:rPr>
        <w:t>uvaření</w:t>
      </w:r>
      <w:r w:rsidR="00831198" w:rsidRPr="0023613C">
        <w:rPr>
          <w:rFonts w:asciiTheme="majorHAnsi" w:hAnsiTheme="majorHAnsi"/>
          <w:lang w:eastAsia="cs-CZ"/>
        </w:rPr>
        <w:t xml:space="preserve"> </w:t>
      </w:r>
      <w:r w:rsidRPr="0023613C">
        <w:rPr>
          <w:rFonts w:asciiTheme="majorHAnsi" w:hAnsiTheme="majorHAnsi"/>
          <w:lang w:eastAsia="cs-CZ"/>
        </w:rPr>
        <w:t>a</w:t>
      </w:r>
      <w:r w:rsidR="00831198" w:rsidRPr="0023613C">
        <w:rPr>
          <w:rFonts w:asciiTheme="majorHAnsi" w:hAnsiTheme="majorHAnsi"/>
          <w:lang w:eastAsia="cs-CZ"/>
        </w:rPr>
        <w:t xml:space="preserve"> </w:t>
      </w:r>
      <w:r w:rsidRPr="0023613C">
        <w:rPr>
          <w:rFonts w:asciiTheme="majorHAnsi" w:hAnsiTheme="majorHAnsi"/>
          <w:lang w:eastAsia="cs-CZ"/>
        </w:rPr>
        <w:t>pasterizaci</w:t>
      </w:r>
      <w:r w:rsidR="00831198" w:rsidRPr="0023613C">
        <w:rPr>
          <w:rFonts w:asciiTheme="majorHAnsi" w:hAnsiTheme="majorHAnsi"/>
          <w:lang w:eastAsia="cs-CZ"/>
        </w:rPr>
        <w:t xml:space="preserve"> </w:t>
      </w:r>
      <w:r w:rsidRPr="0023613C">
        <w:rPr>
          <w:rFonts w:asciiTheme="majorHAnsi" w:hAnsiTheme="majorHAnsi"/>
          <w:lang w:eastAsia="cs-CZ"/>
        </w:rPr>
        <w:t>pokrmu. Zároveň je z nádoby vytlačen přebytečný</w:t>
      </w:r>
      <w:r w:rsidR="00831198" w:rsidRPr="0023613C">
        <w:rPr>
          <w:rFonts w:asciiTheme="majorHAnsi" w:hAnsiTheme="majorHAnsi"/>
          <w:lang w:eastAsia="cs-CZ"/>
        </w:rPr>
        <w:t xml:space="preserve"> </w:t>
      </w:r>
      <w:r w:rsidRPr="0023613C">
        <w:rPr>
          <w:rFonts w:asciiTheme="majorHAnsi" w:hAnsiTheme="majorHAnsi"/>
          <w:lang w:eastAsia="cs-CZ"/>
        </w:rPr>
        <w:t>vzduch, který se vlivem vysoké teploty roztahuje. Po určité době se nechá sklenice zchladnout. Tím dojde ke smrštění vzduchu uvnitř sklen</w:t>
      </w:r>
      <w:r w:rsidRPr="0023613C">
        <w:rPr>
          <w:rFonts w:asciiTheme="majorHAnsi" w:hAnsiTheme="majorHAnsi"/>
          <w:lang w:eastAsia="cs-CZ"/>
        </w:rPr>
        <w:t>i</w:t>
      </w:r>
      <w:r w:rsidRPr="0023613C">
        <w:rPr>
          <w:rFonts w:asciiTheme="majorHAnsi" w:hAnsiTheme="majorHAnsi"/>
          <w:lang w:eastAsia="cs-CZ"/>
        </w:rPr>
        <w:t>ce, a protože je uzavřena víčkem, sníží se v ní</w:t>
      </w:r>
      <w:r w:rsidR="00831198" w:rsidRPr="0023613C">
        <w:rPr>
          <w:rFonts w:asciiTheme="majorHAnsi" w:hAnsiTheme="majorHAnsi"/>
          <w:lang w:eastAsia="cs-CZ"/>
        </w:rPr>
        <w:t xml:space="preserve"> </w:t>
      </w:r>
      <w:r w:rsidRPr="0023613C">
        <w:rPr>
          <w:rFonts w:asciiTheme="majorHAnsi" w:hAnsiTheme="majorHAnsi"/>
          <w:lang w:eastAsia="cs-CZ"/>
        </w:rPr>
        <w:t>tlak. Víčko je okolním</w:t>
      </w:r>
      <w:r w:rsidR="00831198" w:rsidRPr="0023613C">
        <w:rPr>
          <w:rFonts w:asciiTheme="majorHAnsi" w:hAnsiTheme="majorHAnsi"/>
          <w:lang w:eastAsia="cs-CZ"/>
        </w:rPr>
        <w:t xml:space="preserve"> </w:t>
      </w:r>
      <w:r w:rsidRPr="0023613C">
        <w:rPr>
          <w:rFonts w:asciiTheme="majorHAnsi" w:hAnsiTheme="majorHAnsi"/>
          <w:lang w:eastAsia="cs-CZ"/>
        </w:rPr>
        <w:t>atmosférickým tlakem</w:t>
      </w:r>
      <w:r w:rsidR="00831198" w:rsidRPr="0023613C">
        <w:rPr>
          <w:rFonts w:asciiTheme="majorHAnsi" w:hAnsiTheme="majorHAnsi"/>
          <w:lang w:eastAsia="cs-CZ"/>
        </w:rPr>
        <w:t xml:space="preserve"> </w:t>
      </w:r>
      <w:r w:rsidRPr="0023613C">
        <w:rPr>
          <w:rFonts w:asciiTheme="majorHAnsi" w:hAnsiTheme="majorHAnsi"/>
          <w:lang w:eastAsia="cs-CZ"/>
        </w:rPr>
        <w:t>přitlačeno pevně ke sklenici a tak je dosaženo vzduchotěsnosti a zároveň pasterizaci p</w:t>
      </w:r>
      <w:r w:rsidRPr="0023613C">
        <w:rPr>
          <w:rFonts w:asciiTheme="majorHAnsi" w:hAnsiTheme="majorHAnsi"/>
          <w:lang w:eastAsia="cs-CZ"/>
        </w:rPr>
        <w:t>o</w:t>
      </w:r>
      <w:r w:rsidRPr="0023613C">
        <w:rPr>
          <w:rFonts w:asciiTheme="majorHAnsi" w:hAnsiTheme="majorHAnsi"/>
          <w:lang w:eastAsia="cs-CZ"/>
        </w:rPr>
        <w:t>krmu. Pokrm je chráněn před kontaminací</w:t>
      </w:r>
      <w:r w:rsidR="00831198" w:rsidRPr="0023613C">
        <w:rPr>
          <w:rFonts w:asciiTheme="majorHAnsi" w:hAnsiTheme="majorHAnsi"/>
          <w:lang w:eastAsia="cs-CZ"/>
        </w:rPr>
        <w:t xml:space="preserve"> </w:t>
      </w:r>
      <w:r w:rsidRPr="0023613C">
        <w:rPr>
          <w:rFonts w:asciiTheme="majorHAnsi" w:hAnsiTheme="majorHAnsi"/>
          <w:lang w:eastAsia="cs-CZ"/>
        </w:rPr>
        <w:t>mikroorganizmy</w:t>
      </w:r>
      <w:r w:rsidR="00831198" w:rsidRPr="0023613C">
        <w:rPr>
          <w:rFonts w:asciiTheme="majorHAnsi" w:hAnsiTheme="majorHAnsi"/>
          <w:lang w:eastAsia="cs-CZ"/>
        </w:rPr>
        <w:t xml:space="preserve"> </w:t>
      </w:r>
      <w:r w:rsidRPr="0023613C">
        <w:rPr>
          <w:rFonts w:asciiTheme="majorHAnsi" w:hAnsiTheme="majorHAnsi"/>
          <w:lang w:eastAsia="cs-CZ"/>
        </w:rPr>
        <w:t>z vnějšího prostředí a může se tak déle uchovat bez zkažení.</w:t>
      </w:r>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První pokusy s hermetickým konzervováním</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ovoce</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provedl roku</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1804</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francouzský</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kuchař</w:t>
      </w:r>
      <w:r w:rsidR="00831198" w:rsidRPr="0023613C">
        <w:rPr>
          <w:rFonts w:asciiTheme="majorHAnsi" w:eastAsia="Times New Roman" w:hAnsiTheme="majorHAnsi" w:cs="Arial"/>
          <w:lang w:eastAsia="cs-CZ"/>
        </w:rPr>
        <w:t xml:space="preserve"> </w:t>
      </w:r>
      <w:proofErr w:type="spellStart"/>
      <w:r w:rsidRPr="0023613C">
        <w:rPr>
          <w:rFonts w:asciiTheme="majorHAnsi" w:eastAsia="Times New Roman" w:hAnsiTheme="majorHAnsi" w:cs="Arial"/>
          <w:lang w:eastAsia="cs-CZ"/>
        </w:rPr>
        <w:t>Apert</w:t>
      </w:r>
      <w:proofErr w:type="spellEnd"/>
      <w:r w:rsidRPr="0023613C">
        <w:rPr>
          <w:rFonts w:asciiTheme="majorHAnsi" w:eastAsia="Times New Roman" w:hAnsiTheme="majorHAnsi" w:cs="Arial"/>
          <w:lang w:eastAsia="cs-CZ"/>
        </w:rPr>
        <w:t>. Tyto</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konzervy</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byly určeny pro francouzské válečné lodě.</w:t>
      </w:r>
    </w:p>
    <w:p w:rsidR="0037516A" w:rsidRPr="0023613C" w:rsidRDefault="0037516A" w:rsidP="0023613C">
      <w:pPr>
        <w:rPr>
          <w:rFonts w:asciiTheme="majorHAnsi" w:eastAsia="Times New Roman" w:hAnsiTheme="majorHAnsi" w:cs="Arial"/>
          <w:lang w:eastAsia="cs-CZ"/>
        </w:rPr>
      </w:pPr>
      <w:r w:rsidRPr="0023613C">
        <w:rPr>
          <w:rFonts w:asciiTheme="majorHAnsi" w:eastAsia="Times New Roman" w:hAnsiTheme="majorHAnsi" w:cs="Arial"/>
          <w:lang w:eastAsia="cs-CZ"/>
        </w:rPr>
        <w:t>Příkladem využití zavařování v přípravě pokrmů můžou být</w:t>
      </w:r>
      <w:r w:rsidR="00831198" w:rsidRPr="0023613C">
        <w:rPr>
          <w:rFonts w:asciiTheme="majorHAnsi" w:eastAsia="Times New Roman" w:hAnsiTheme="majorHAnsi" w:cs="Arial"/>
          <w:lang w:eastAsia="cs-CZ"/>
        </w:rPr>
        <w:t xml:space="preserve"> </w:t>
      </w:r>
      <w:r w:rsidRPr="0023613C">
        <w:rPr>
          <w:rFonts w:asciiTheme="majorHAnsi" w:eastAsia="Times New Roman" w:hAnsiTheme="majorHAnsi" w:cs="Arial"/>
          <w:lang w:eastAsia="cs-CZ"/>
        </w:rPr>
        <w:t>znojemské okurky.</w:t>
      </w:r>
    </w:p>
    <w:p w:rsidR="00C72B4F" w:rsidRPr="00D350E8" w:rsidRDefault="00C72B4F" w:rsidP="00C72B4F">
      <w:pPr>
        <w:pStyle w:val="Nadpis1"/>
      </w:pPr>
      <w:bookmarkStart w:id="29" w:name="_Toc38295955"/>
      <w:r w:rsidRPr="00D350E8">
        <w:lastRenderedPageBreak/>
        <w:t>Související články</w:t>
      </w:r>
      <w:bookmarkEnd w:id="29"/>
    </w:p>
    <w:p w:rsidR="00C72B4F" w:rsidRPr="00FF59C7" w:rsidRDefault="00F6035A" w:rsidP="000B7182">
      <w:pPr>
        <w:numPr>
          <w:ilvl w:val="0"/>
          <w:numId w:val="16"/>
        </w:numPr>
        <w:ind w:left="380" w:hanging="357"/>
        <w:rPr>
          <w:rFonts w:asciiTheme="majorHAnsi" w:eastAsia="Times New Roman" w:hAnsiTheme="majorHAnsi" w:cs="Arial"/>
          <w:color w:val="0033CC"/>
          <w:lang w:eastAsia="cs-CZ"/>
        </w:rPr>
      </w:pPr>
      <w:hyperlink r:id="rId23" w:history="1">
        <w:r w:rsidR="00C72B4F" w:rsidRPr="00FF59C7">
          <w:rPr>
            <w:rStyle w:val="Hypertextovodkaz"/>
            <w:rFonts w:asciiTheme="majorHAnsi" w:eastAsia="Times New Roman" w:hAnsiTheme="majorHAnsi" w:cs="Arial"/>
            <w:color w:val="0033CC"/>
            <w:lang w:eastAsia="cs-CZ"/>
          </w:rPr>
          <w:t>Sterilizace (mikrobiologie)</w:t>
        </w:r>
      </w:hyperlink>
      <w:r w:rsidR="00C72B4F" w:rsidRPr="00FF59C7">
        <w:rPr>
          <w:rFonts w:asciiTheme="majorHAnsi" w:eastAsia="Times New Roman" w:hAnsiTheme="majorHAnsi" w:cs="Arial"/>
          <w:color w:val="0033CC"/>
          <w:lang w:eastAsia="cs-CZ"/>
        </w:rPr>
        <w:t xml:space="preserve"> </w:t>
      </w:r>
    </w:p>
    <w:p w:rsidR="0037516A" w:rsidRPr="00FF59C7" w:rsidRDefault="00F6035A" w:rsidP="000B7182">
      <w:pPr>
        <w:numPr>
          <w:ilvl w:val="0"/>
          <w:numId w:val="16"/>
        </w:numPr>
        <w:ind w:left="380" w:hanging="357"/>
        <w:rPr>
          <w:rStyle w:val="Hypertextovodkaz"/>
          <w:rFonts w:asciiTheme="majorHAnsi" w:eastAsia="Times New Roman" w:hAnsiTheme="majorHAnsi" w:cs="Arial"/>
          <w:color w:val="0033CC"/>
          <w:u w:val="none"/>
          <w:lang w:eastAsia="cs-CZ"/>
        </w:rPr>
      </w:pPr>
      <w:fldSimple w:instr=" REF _Ref37433684 \h  \* MERGEFORMAT ">
        <w:r w:rsidR="00CA3A54" w:rsidRPr="00CA3A54">
          <w:rPr>
            <w:rStyle w:val="Hypertextovodkaz"/>
            <w:rFonts w:asciiTheme="majorHAnsi" w:eastAsia="Times New Roman" w:hAnsiTheme="majorHAnsi" w:cs="Arial"/>
            <w:color w:val="0033CC"/>
            <w:u w:val="none"/>
            <w:lang w:eastAsia="cs-CZ"/>
          </w:rPr>
          <w:t>Pasterace</w:t>
        </w:r>
      </w:fldSimple>
    </w:p>
    <w:sectPr w:rsidR="0037516A" w:rsidRPr="00FF59C7" w:rsidSect="00285B4C">
      <w:headerReference w:type="first" r:id="rId24"/>
      <w:type w:val="continuous"/>
      <w:pgSz w:w="11906" w:h="16838"/>
      <w:pgMar w:top="1418" w:right="1418" w:bottom="1418"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49F" w:rsidRDefault="0034749F" w:rsidP="005324D3">
      <w:pPr>
        <w:spacing w:after="0" w:line="240" w:lineRule="auto"/>
      </w:pPr>
      <w:r>
        <w:separator/>
      </w:r>
    </w:p>
  </w:endnote>
  <w:endnote w:type="continuationSeparator" w:id="0">
    <w:p w:rsidR="0034749F" w:rsidRDefault="0034749F" w:rsidP="00532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D3" w:rsidRPr="005324D3" w:rsidRDefault="005324D3" w:rsidP="005324D3">
    <w:pPr>
      <w:pStyle w:val="Zpat"/>
      <w:jc w:val="center"/>
      <w:rPr>
        <w:rFonts w:ascii="Arial" w:hAnsi="Arial" w:cs="Arial"/>
      </w:rPr>
    </w:pPr>
    <w:r w:rsidRPr="005324D3">
      <w:rPr>
        <w:rFonts w:ascii="Arial" w:hAnsi="Arial" w:cs="Arial"/>
      </w:rPr>
      <w:t xml:space="preserve">Strana </w:t>
    </w:r>
    <w:sdt>
      <w:sdtPr>
        <w:rPr>
          <w:rFonts w:ascii="Arial" w:hAnsi="Arial" w:cs="Arial"/>
        </w:rPr>
        <w:id w:val="-1357012764"/>
        <w:docPartObj>
          <w:docPartGallery w:val="Page Numbers (Bottom of Page)"/>
          <w:docPartUnique/>
        </w:docPartObj>
      </w:sdtPr>
      <w:sdtContent>
        <w:r w:rsidR="00F6035A" w:rsidRPr="005324D3">
          <w:rPr>
            <w:rFonts w:ascii="Arial" w:hAnsi="Arial" w:cs="Arial"/>
          </w:rPr>
          <w:fldChar w:fldCharType="begin"/>
        </w:r>
        <w:r w:rsidRPr="005324D3">
          <w:rPr>
            <w:rFonts w:ascii="Arial" w:hAnsi="Arial" w:cs="Arial"/>
          </w:rPr>
          <w:instrText xml:space="preserve"> PAGE   \* MERGEFORMAT </w:instrText>
        </w:r>
        <w:r w:rsidR="00F6035A" w:rsidRPr="005324D3">
          <w:rPr>
            <w:rFonts w:ascii="Arial" w:hAnsi="Arial" w:cs="Arial"/>
          </w:rPr>
          <w:fldChar w:fldCharType="separate"/>
        </w:r>
        <w:r w:rsidR="00CA3A54">
          <w:rPr>
            <w:rFonts w:ascii="Arial" w:hAnsi="Arial" w:cs="Arial"/>
            <w:noProof/>
          </w:rPr>
          <w:t>10</w:t>
        </w:r>
        <w:r w:rsidR="00F6035A" w:rsidRPr="005324D3">
          <w:rPr>
            <w:rFonts w:ascii="Arial" w:hAnsi="Arial" w:cs="Arial"/>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49F" w:rsidRDefault="0034749F" w:rsidP="005324D3">
      <w:pPr>
        <w:spacing w:after="0" w:line="240" w:lineRule="auto"/>
      </w:pPr>
      <w:r>
        <w:separator/>
      </w:r>
    </w:p>
  </w:footnote>
  <w:footnote w:type="continuationSeparator" w:id="0">
    <w:p w:rsidR="0034749F" w:rsidRDefault="0034749F" w:rsidP="00532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B4C" w:rsidRDefault="00285B4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21D2"/>
    <w:multiLevelType w:val="multilevel"/>
    <w:tmpl w:val="56880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75F56"/>
    <w:multiLevelType w:val="multilevel"/>
    <w:tmpl w:val="4288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B441E"/>
    <w:multiLevelType w:val="multilevel"/>
    <w:tmpl w:val="0CD49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D19CC"/>
    <w:multiLevelType w:val="multilevel"/>
    <w:tmpl w:val="B03E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934B77"/>
    <w:multiLevelType w:val="multilevel"/>
    <w:tmpl w:val="D33C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DA6FEC"/>
    <w:multiLevelType w:val="multilevel"/>
    <w:tmpl w:val="00D8D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797D5A"/>
    <w:multiLevelType w:val="multilevel"/>
    <w:tmpl w:val="8D34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521A8B"/>
    <w:multiLevelType w:val="multilevel"/>
    <w:tmpl w:val="F4642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EA29AD"/>
    <w:multiLevelType w:val="multilevel"/>
    <w:tmpl w:val="3D26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54EBA"/>
    <w:multiLevelType w:val="multilevel"/>
    <w:tmpl w:val="DB0C0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CA0C13"/>
    <w:multiLevelType w:val="multilevel"/>
    <w:tmpl w:val="C20E2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792EE9"/>
    <w:multiLevelType w:val="multilevel"/>
    <w:tmpl w:val="B3C2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0E2051"/>
    <w:multiLevelType w:val="multilevel"/>
    <w:tmpl w:val="D9C0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B05E12"/>
    <w:multiLevelType w:val="multilevel"/>
    <w:tmpl w:val="6A6C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E356E4"/>
    <w:multiLevelType w:val="multilevel"/>
    <w:tmpl w:val="5100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C42F8E"/>
    <w:multiLevelType w:val="multilevel"/>
    <w:tmpl w:val="FEE4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7"/>
  </w:num>
  <w:num w:numId="4">
    <w:abstractNumId w:val="13"/>
  </w:num>
  <w:num w:numId="5">
    <w:abstractNumId w:val="10"/>
  </w:num>
  <w:num w:numId="6">
    <w:abstractNumId w:val="6"/>
  </w:num>
  <w:num w:numId="7">
    <w:abstractNumId w:val="11"/>
  </w:num>
  <w:num w:numId="8">
    <w:abstractNumId w:val="2"/>
  </w:num>
  <w:num w:numId="9">
    <w:abstractNumId w:val="14"/>
  </w:num>
  <w:num w:numId="10">
    <w:abstractNumId w:val="0"/>
  </w:num>
  <w:num w:numId="11">
    <w:abstractNumId w:val="12"/>
  </w:num>
  <w:num w:numId="12">
    <w:abstractNumId w:val="3"/>
  </w:num>
  <w:num w:numId="13">
    <w:abstractNumId w:val="5"/>
  </w:num>
  <w:num w:numId="14">
    <w:abstractNumId w:val="9"/>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autoHyphenation/>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145E6"/>
    <w:rsid w:val="00004A05"/>
    <w:rsid w:val="00041DAF"/>
    <w:rsid w:val="000725F4"/>
    <w:rsid w:val="000B5F9D"/>
    <w:rsid w:val="000B7182"/>
    <w:rsid w:val="0013403A"/>
    <w:rsid w:val="00137402"/>
    <w:rsid w:val="00184380"/>
    <w:rsid w:val="001E6B9C"/>
    <w:rsid w:val="0023613C"/>
    <w:rsid w:val="00242CC2"/>
    <w:rsid w:val="00285B4C"/>
    <w:rsid w:val="0029754D"/>
    <w:rsid w:val="002E1C50"/>
    <w:rsid w:val="00314C61"/>
    <w:rsid w:val="0034749F"/>
    <w:rsid w:val="00351635"/>
    <w:rsid w:val="0037516A"/>
    <w:rsid w:val="003A597C"/>
    <w:rsid w:val="003B2AB1"/>
    <w:rsid w:val="003B3208"/>
    <w:rsid w:val="00450EB3"/>
    <w:rsid w:val="00453C6D"/>
    <w:rsid w:val="00454847"/>
    <w:rsid w:val="0047601C"/>
    <w:rsid w:val="00476168"/>
    <w:rsid w:val="004957A9"/>
    <w:rsid w:val="00495ED0"/>
    <w:rsid w:val="004B769C"/>
    <w:rsid w:val="005324D3"/>
    <w:rsid w:val="00585577"/>
    <w:rsid w:val="00590B94"/>
    <w:rsid w:val="00594AAE"/>
    <w:rsid w:val="005B597A"/>
    <w:rsid w:val="005C4909"/>
    <w:rsid w:val="005F377B"/>
    <w:rsid w:val="00634712"/>
    <w:rsid w:val="0064494F"/>
    <w:rsid w:val="00653552"/>
    <w:rsid w:val="0066654A"/>
    <w:rsid w:val="006775BE"/>
    <w:rsid w:val="00677D6B"/>
    <w:rsid w:val="006B3D0C"/>
    <w:rsid w:val="00720C68"/>
    <w:rsid w:val="00775EA6"/>
    <w:rsid w:val="008138BF"/>
    <w:rsid w:val="0081600D"/>
    <w:rsid w:val="00831198"/>
    <w:rsid w:val="008431FB"/>
    <w:rsid w:val="00857D9B"/>
    <w:rsid w:val="008F447C"/>
    <w:rsid w:val="00921D94"/>
    <w:rsid w:val="0099143D"/>
    <w:rsid w:val="00992831"/>
    <w:rsid w:val="009F5C49"/>
    <w:rsid w:val="00A30FF9"/>
    <w:rsid w:val="00B145E6"/>
    <w:rsid w:val="00B66E16"/>
    <w:rsid w:val="00B80981"/>
    <w:rsid w:val="00B90D5A"/>
    <w:rsid w:val="00BC5085"/>
    <w:rsid w:val="00BE04C7"/>
    <w:rsid w:val="00BF45B7"/>
    <w:rsid w:val="00C21320"/>
    <w:rsid w:val="00C35970"/>
    <w:rsid w:val="00C56772"/>
    <w:rsid w:val="00C72B4F"/>
    <w:rsid w:val="00C94A2D"/>
    <w:rsid w:val="00CA2344"/>
    <w:rsid w:val="00CA3A54"/>
    <w:rsid w:val="00CC49BF"/>
    <w:rsid w:val="00CD4608"/>
    <w:rsid w:val="00CF3D11"/>
    <w:rsid w:val="00D02546"/>
    <w:rsid w:val="00D07C1A"/>
    <w:rsid w:val="00D2706F"/>
    <w:rsid w:val="00D350E8"/>
    <w:rsid w:val="00DB5891"/>
    <w:rsid w:val="00DF4FAA"/>
    <w:rsid w:val="00E24CF1"/>
    <w:rsid w:val="00EA0709"/>
    <w:rsid w:val="00EF239B"/>
    <w:rsid w:val="00F6035A"/>
    <w:rsid w:val="00F94F10"/>
    <w:rsid w:val="00FF2A3F"/>
    <w:rsid w:val="00FF59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613C"/>
    <w:pPr>
      <w:spacing w:after="120" w:line="288" w:lineRule="auto"/>
      <w:jc w:val="both"/>
    </w:pPr>
    <w:rPr>
      <w:rFonts w:ascii="Cambria" w:hAnsi="Cambria"/>
    </w:rPr>
  </w:style>
  <w:style w:type="paragraph" w:styleId="Nadpis1">
    <w:name w:val="heading 1"/>
    <w:basedOn w:val="Normln"/>
    <w:link w:val="Nadpis1Char"/>
    <w:uiPriority w:val="9"/>
    <w:qFormat/>
    <w:rsid w:val="00C21320"/>
    <w:pPr>
      <w:pageBreakBefore/>
      <w:spacing w:after="520" w:line="240" w:lineRule="auto"/>
      <w:jc w:val="left"/>
      <w:outlineLvl w:val="0"/>
    </w:pPr>
    <w:rPr>
      <w:rFonts w:ascii="Arial" w:eastAsia="Times New Roman" w:hAnsi="Arial" w:cs="Times New Roman"/>
      <w:b/>
      <w:bCs/>
      <w:color w:val="1F497D" w:themeColor="text2"/>
      <w:kern w:val="36"/>
      <w:sz w:val="60"/>
      <w:szCs w:val="48"/>
      <w:lang w:eastAsia="cs-CZ"/>
    </w:rPr>
  </w:style>
  <w:style w:type="paragraph" w:styleId="Nadpis2">
    <w:name w:val="heading 2"/>
    <w:basedOn w:val="Normln"/>
    <w:link w:val="Nadpis2Char"/>
    <w:uiPriority w:val="9"/>
    <w:qFormat/>
    <w:rsid w:val="003B3208"/>
    <w:pPr>
      <w:keepNext/>
      <w:spacing w:before="680" w:after="360" w:line="240" w:lineRule="auto"/>
      <w:jc w:val="left"/>
      <w:outlineLvl w:val="1"/>
    </w:pPr>
    <w:rPr>
      <w:rFonts w:ascii="Arial" w:eastAsia="Times New Roman" w:hAnsi="Arial" w:cs="Arial"/>
      <w:b/>
      <w:bCs/>
      <w:i/>
      <w:sz w:val="48"/>
      <w:szCs w:val="40"/>
      <w:lang w:eastAsia="cs-CZ"/>
    </w:rPr>
  </w:style>
  <w:style w:type="paragraph" w:styleId="Nadpis3">
    <w:name w:val="heading 3"/>
    <w:basedOn w:val="Normln"/>
    <w:next w:val="Normln"/>
    <w:link w:val="Nadpis3Char"/>
    <w:uiPriority w:val="9"/>
    <w:unhideWhenUsed/>
    <w:qFormat/>
    <w:rsid w:val="003B3208"/>
    <w:pPr>
      <w:keepNext/>
      <w:keepLines/>
      <w:spacing w:before="480" w:after="280" w:line="240" w:lineRule="auto"/>
      <w:jc w:val="left"/>
      <w:outlineLvl w:val="2"/>
    </w:pPr>
    <w:rPr>
      <w:rFonts w:ascii="Arial" w:eastAsiaTheme="majorEastAsia" w:hAnsi="Arial" w:cstheme="majorBidi"/>
      <w:bCs/>
      <w:i/>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21320"/>
    <w:rPr>
      <w:rFonts w:ascii="Arial" w:eastAsia="Times New Roman" w:hAnsi="Arial" w:cs="Times New Roman"/>
      <w:b/>
      <w:bCs/>
      <w:color w:val="1F497D" w:themeColor="text2"/>
      <w:kern w:val="36"/>
      <w:sz w:val="60"/>
      <w:szCs w:val="48"/>
      <w:lang w:eastAsia="cs-CZ"/>
    </w:rPr>
  </w:style>
  <w:style w:type="character" w:customStyle="1" w:styleId="Nadpis2Char">
    <w:name w:val="Nadpis 2 Char"/>
    <w:basedOn w:val="Standardnpsmoodstavce"/>
    <w:link w:val="Nadpis2"/>
    <w:uiPriority w:val="9"/>
    <w:rsid w:val="003B3208"/>
    <w:rPr>
      <w:rFonts w:ascii="Arial" w:eastAsia="Times New Roman" w:hAnsi="Arial" w:cs="Arial"/>
      <w:b/>
      <w:bCs/>
      <w:i/>
      <w:sz w:val="48"/>
      <w:szCs w:val="40"/>
      <w:lang w:eastAsia="cs-CZ"/>
    </w:rPr>
  </w:style>
  <w:style w:type="character" w:styleId="Hypertextovodkaz">
    <w:name w:val="Hyperlink"/>
    <w:basedOn w:val="Standardnpsmoodstavce"/>
    <w:uiPriority w:val="99"/>
    <w:unhideWhenUsed/>
    <w:rsid w:val="0037516A"/>
    <w:rPr>
      <w:color w:val="0000FF"/>
      <w:u w:val="single"/>
    </w:rPr>
  </w:style>
  <w:style w:type="character" w:customStyle="1" w:styleId="editlink">
    <w:name w:val="editlink"/>
    <w:basedOn w:val="Standardnpsmoodstavce"/>
    <w:rsid w:val="0037516A"/>
  </w:style>
  <w:style w:type="paragraph" w:styleId="Normlnweb">
    <w:name w:val="Normal (Web)"/>
    <w:basedOn w:val="Normln"/>
    <w:uiPriority w:val="99"/>
    <w:semiHidden/>
    <w:unhideWhenUsed/>
    <w:rsid w:val="0037516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37516A"/>
  </w:style>
  <w:style w:type="character" w:customStyle="1" w:styleId="toctext">
    <w:name w:val="toctext"/>
    <w:basedOn w:val="Standardnpsmoodstavce"/>
    <w:rsid w:val="0037516A"/>
  </w:style>
  <w:style w:type="character" w:customStyle="1" w:styleId="mw-headline">
    <w:name w:val="mw-headline"/>
    <w:basedOn w:val="Standardnpsmoodstavce"/>
    <w:rsid w:val="0037516A"/>
  </w:style>
  <w:style w:type="character" w:customStyle="1" w:styleId="mw-editsection">
    <w:name w:val="mw-editsection"/>
    <w:basedOn w:val="Standardnpsmoodstavce"/>
    <w:rsid w:val="0037516A"/>
  </w:style>
  <w:style w:type="character" w:customStyle="1" w:styleId="mw-editsection-bracket">
    <w:name w:val="mw-editsection-bracket"/>
    <w:basedOn w:val="Standardnpsmoodstavce"/>
    <w:rsid w:val="0037516A"/>
  </w:style>
  <w:style w:type="character" w:customStyle="1" w:styleId="mw-editsection-divider">
    <w:name w:val="mw-editsection-divider"/>
    <w:basedOn w:val="Standardnpsmoodstavce"/>
    <w:rsid w:val="0037516A"/>
  </w:style>
  <w:style w:type="paragraph" w:styleId="Textbubliny">
    <w:name w:val="Balloon Text"/>
    <w:basedOn w:val="Normln"/>
    <w:link w:val="TextbublinyChar"/>
    <w:uiPriority w:val="99"/>
    <w:semiHidden/>
    <w:unhideWhenUsed/>
    <w:rsid w:val="003751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516A"/>
    <w:rPr>
      <w:rFonts w:ascii="Tahoma" w:hAnsi="Tahoma" w:cs="Tahoma"/>
      <w:sz w:val="16"/>
      <w:szCs w:val="16"/>
    </w:rPr>
  </w:style>
  <w:style w:type="character" w:customStyle="1" w:styleId="plainlinks">
    <w:name w:val="plainlinks"/>
    <w:basedOn w:val="Standardnpsmoodstavce"/>
    <w:rsid w:val="0037516A"/>
  </w:style>
  <w:style w:type="character" w:customStyle="1" w:styleId="wd">
    <w:name w:val="wd"/>
    <w:basedOn w:val="Standardnpsmoodstavce"/>
    <w:rsid w:val="0037516A"/>
  </w:style>
  <w:style w:type="paragraph" w:styleId="Odstavecseseznamem">
    <w:name w:val="List Paragraph"/>
    <w:basedOn w:val="Normln"/>
    <w:uiPriority w:val="34"/>
    <w:qFormat/>
    <w:rsid w:val="0037516A"/>
    <w:pPr>
      <w:ind w:left="720"/>
      <w:contextualSpacing/>
    </w:pPr>
  </w:style>
  <w:style w:type="character" w:customStyle="1" w:styleId="Nadpis3Char">
    <w:name w:val="Nadpis 3 Char"/>
    <w:basedOn w:val="Standardnpsmoodstavce"/>
    <w:link w:val="Nadpis3"/>
    <w:uiPriority w:val="9"/>
    <w:rsid w:val="003B3208"/>
    <w:rPr>
      <w:rFonts w:ascii="Arial" w:eastAsiaTheme="majorEastAsia" w:hAnsi="Arial" w:cstheme="majorBidi"/>
      <w:bCs/>
      <w:i/>
      <w:sz w:val="36"/>
    </w:rPr>
  </w:style>
  <w:style w:type="paragraph" w:styleId="Titulek">
    <w:name w:val="caption"/>
    <w:basedOn w:val="Normln"/>
    <w:next w:val="Normln"/>
    <w:uiPriority w:val="35"/>
    <w:unhideWhenUsed/>
    <w:qFormat/>
    <w:rsid w:val="00314C61"/>
    <w:pPr>
      <w:spacing w:after="480" w:line="240" w:lineRule="auto"/>
      <w:jc w:val="left"/>
    </w:pPr>
    <w:rPr>
      <w:rFonts w:ascii="Arial" w:hAnsi="Arial"/>
      <w:bCs/>
      <w:i/>
      <w:color w:val="4F81BD" w:themeColor="accent1"/>
      <w:sz w:val="28"/>
      <w:szCs w:val="18"/>
    </w:rPr>
  </w:style>
  <w:style w:type="paragraph" w:styleId="Nzev">
    <w:name w:val="Title"/>
    <w:basedOn w:val="Normln"/>
    <w:next w:val="Normln"/>
    <w:link w:val="NzevChar"/>
    <w:uiPriority w:val="10"/>
    <w:qFormat/>
    <w:rsid w:val="00590B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590B94"/>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720C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720C68"/>
    <w:rPr>
      <w:rFonts w:asciiTheme="majorHAnsi" w:eastAsiaTheme="majorEastAsia" w:hAnsiTheme="majorHAnsi" w:cstheme="majorBidi"/>
      <w:i/>
      <w:iCs/>
      <w:color w:val="4F81BD" w:themeColor="accent1"/>
      <w:spacing w:val="15"/>
      <w:sz w:val="24"/>
      <w:szCs w:val="24"/>
    </w:rPr>
  </w:style>
  <w:style w:type="paragraph" w:styleId="Obsah1">
    <w:name w:val="toc 1"/>
    <w:basedOn w:val="Normln"/>
    <w:next w:val="Normln"/>
    <w:autoRedefine/>
    <w:uiPriority w:val="39"/>
    <w:unhideWhenUsed/>
    <w:rsid w:val="00720C68"/>
    <w:pPr>
      <w:spacing w:after="100"/>
    </w:pPr>
  </w:style>
  <w:style w:type="paragraph" w:styleId="Obsah2">
    <w:name w:val="toc 2"/>
    <w:basedOn w:val="Normln"/>
    <w:next w:val="Normln"/>
    <w:autoRedefine/>
    <w:uiPriority w:val="39"/>
    <w:unhideWhenUsed/>
    <w:rsid w:val="00720C68"/>
    <w:pPr>
      <w:spacing w:after="100"/>
      <w:ind w:left="220"/>
    </w:pPr>
  </w:style>
  <w:style w:type="paragraph" w:styleId="Obsah3">
    <w:name w:val="toc 3"/>
    <w:basedOn w:val="Normln"/>
    <w:next w:val="Normln"/>
    <w:autoRedefine/>
    <w:uiPriority w:val="39"/>
    <w:unhideWhenUsed/>
    <w:rsid w:val="00720C68"/>
    <w:pPr>
      <w:spacing w:after="100"/>
      <w:ind w:left="440"/>
    </w:pPr>
  </w:style>
  <w:style w:type="paragraph" w:styleId="Zhlav">
    <w:name w:val="header"/>
    <w:basedOn w:val="Normln"/>
    <w:link w:val="ZhlavChar"/>
    <w:uiPriority w:val="99"/>
    <w:semiHidden/>
    <w:unhideWhenUsed/>
    <w:rsid w:val="005324D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324D3"/>
    <w:rPr>
      <w:rFonts w:ascii="Cambria" w:hAnsi="Cambria"/>
    </w:rPr>
  </w:style>
  <w:style w:type="paragraph" w:styleId="Zpat">
    <w:name w:val="footer"/>
    <w:basedOn w:val="Normln"/>
    <w:link w:val="ZpatChar"/>
    <w:uiPriority w:val="99"/>
    <w:unhideWhenUsed/>
    <w:rsid w:val="005324D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24D3"/>
    <w:rPr>
      <w:rFonts w:ascii="Cambria" w:hAnsi="Cambria"/>
    </w:rPr>
  </w:style>
  <w:style w:type="paragraph" w:styleId="Seznamobrzk">
    <w:name w:val="table of figures"/>
    <w:basedOn w:val="Normln"/>
    <w:next w:val="Normln"/>
    <w:uiPriority w:val="99"/>
    <w:unhideWhenUsed/>
    <w:rsid w:val="005324D3"/>
    <w:pPr>
      <w:spacing w:after="0"/>
    </w:pPr>
  </w:style>
  <w:style w:type="table" w:styleId="Mkatabulky">
    <w:name w:val="Table Grid"/>
    <w:basedOn w:val="Normlntabulka"/>
    <w:uiPriority w:val="59"/>
    <w:rsid w:val="00041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924226">
      <w:bodyDiv w:val="1"/>
      <w:marLeft w:val="0"/>
      <w:marRight w:val="0"/>
      <w:marTop w:val="0"/>
      <w:marBottom w:val="0"/>
      <w:divBdr>
        <w:top w:val="none" w:sz="0" w:space="0" w:color="auto"/>
        <w:left w:val="none" w:sz="0" w:space="0" w:color="auto"/>
        <w:bottom w:val="none" w:sz="0" w:space="0" w:color="auto"/>
        <w:right w:val="none" w:sz="0" w:space="0" w:color="auto"/>
      </w:divBdr>
      <w:divsChild>
        <w:div w:id="513957268">
          <w:marLeft w:val="0"/>
          <w:marRight w:val="0"/>
          <w:marTop w:val="0"/>
          <w:marBottom w:val="0"/>
          <w:divBdr>
            <w:top w:val="none" w:sz="0" w:space="0" w:color="auto"/>
            <w:left w:val="none" w:sz="0" w:space="0" w:color="auto"/>
            <w:bottom w:val="none" w:sz="0" w:space="0" w:color="auto"/>
            <w:right w:val="none" w:sz="0" w:space="0" w:color="auto"/>
          </w:divBdr>
          <w:divsChild>
            <w:div w:id="444081489">
              <w:marLeft w:val="0"/>
              <w:marRight w:val="0"/>
              <w:marTop w:val="0"/>
              <w:marBottom w:val="0"/>
              <w:divBdr>
                <w:top w:val="none" w:sz="0" w:space="0" w:color="auto"/>
                <w:left w:val="none" w:sz="0" w:space="0" w:color="auto"/>
                <w:bottom w:val="none" w:sz="0" w:space="0" w:color="auto"/>
                <w:right w:val="none" w:sz="0" w:space="0" w:color="auto"/>
              </w:divBdr>
              <w:divsChild>
                <w:div w:id="1084300798">
                  <w:marLeft w:val="0"/>
                  <w:marRight w:val="0"/>
                  <w:marTop w:val="0"/>
                  <w:marBottom w:val="0"/>
                  <w:divBdr>
                    <w:top w:val="none" w:sz="0" w:space="0" w:color="auto"/>
                    <w:left w:val="none" w:sz="0" w:space="0" w:color="auto"/>
                    <w:bottom w:val="none" w:sz="0" w:space="0" w:color="auto"/>
                    <w:right w:val="none" w:sz="0" w:space="0" w:color="auto"/>
                  </w:divBdr>
                  <w:divsChild>
                    <w:div w:id="313217524">
                      <w:marLeft w:val="1504"/>
                      <w:marRight w:val="1504"/>
                      <w:marTop w:val="0"/>
                      <w:marBottom w:val="480"/>
                      <w:divBdr>
                        <w:top w:val="single" w:sz="6" w:space="0" w:color="A2A9B1"/>
                        <w:left w:val="single" w:sz="48" w:space="0" w:color="F28500"/>
                        <w:bottom w:val="single" w:sz="6" w:space="0" w:color="A2A9B1"/>
                        <w:right w:val="single" w:sz="6" w:space="0" w:color="A2A9B1"/>
                      </w:divBdr>
                      <w:divsChild>
                        <w:div w:id="406003521">
                          <w:marLeft w:val="0"/>
                          <w:marRight w:val="0"/>
                          <w:marTop w:val="0"/>
                          <w:marBottom w:val="0"/>
                          <w:divBdr>
                            <w:top w:val="none" w:sz="0" w:space="0" w:color="auto"/>
                            <w:left w:val="none" w:sz="0" w:space="0" w:color="auto"/>
                            <w:bottom w:val="none" w:sz="0" w:space="0" w:color="auto"/>
                            <w:right w:val="none" w:sz="0" w:space="0" w:color="auto"/>
                          </w:divBdr>
                          <w:divsChild>
                            <w:div w:id="2583704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6919065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02347754">
      <w:bodyDiv w:val="1"/>
      <w:marLeft w:val="0"/>
      <w:marRight w:val="0"/>
      <w:marTop w:val="0"/>
      <w:marBottom w:val="0"/>
      <w:divBdr>
        <w:top w:val="none" w:sz="0" w:space="0" w:color="auto"/>
        <w:left w:val="none" w:sz="0" w:space="0" w:color="auto"/>
        <w:bottom w:val="none" w:sz="0" w:space="0" w:color="auto"/>
        <w:right w:val="none" w:sz="0" w:space="0" w:color="auto"/>
      </w:divBdr>
    </w:div>
    <w:div w:id="688406836">
      <w:bodyDiv w:val="1"/>
      <w:marLeft w:val="0"/>
      <w:marRight w:val="0"/>
      <w:marTop w:val="0"/>
      <w:marBottom w:val="0"/>
      <w:divBdr>
        <w:top w:val="none" w:sz="0" w:space="0" w:color="auto"/>
        <w:left w:val="none" w:sz="0" w:space="0" w:color="auto"/>
        <w:bottom w:val="none" w:sz="0" w:space="0" w:color="auto"/>
        <w:right w:val="none" w:sz="0" w:space="0" w:color="auto"/>
      </w:divBdr>
      <w:divsChild>
        <w:div w:id="1449540666">
          <w:marLeft w:val="0"/>
          <w:marRight w:val="0"/>
          <w:marTop w:val="0"/>
          <w:marBottom w:val="0"/>
          <w:divBdr>
            <w:top w:val="none" w:sz="0" w:space="0" w:color="auto"/>
            <w:left w:val="none" w:sz="0" w:space="0" w:color="auto"/>
            <w:bottom w:val="none" w:sz="0" w:space="0" w:color="auto"/>
            <w:right w:val="none" w:sz="0" w:space="0" w:color="auto"/>
          </w:divBdr>
          <w:divsChild>
            <w:div w:id="985204775">
              <w:marLeft w:val="0"/>
              <w:marRight w:val="0"/>
              <w:marTop w:val="0"/>
              <w:marBottom w:val="0"/>
              <w:divBdr>
                <w:top w:val="none" w:sz="0" w:space="0" w:color="auto"/>
                <w:left w:val="none" w:sz="0" w:space="0" w:color="auto"/>
                <w:bottom w:val="none" w:sz="0" w:space="0" w:color="auto"/>
                <w:right w:val="none" w:sz="0" w:space="0" w:color="auto"/>
              </w:divBdr>
              <w:divsChild>
                <w:div w:id="528488344">
                  <w:marLeft w:val="0"/>
                  <w:marRight w:val="0"/>
                  <w:marTop w:val="0"/>
                  <w:marBottom w:val="0"/>
                  <w:divBdr>
                    <w:top w:val="none" w:sz="0" w:space="0" w:color="auto"/>
                    <w:left w:val="none" w:sz="0" w:space="0" w:color="auto"/>
                    <w:bottom w:val="none" w:sz="0" w:space="0" w:color="auto"/>
                    <w:right w:val="none" w:sz="0" w:space="0" w:color="auto"/>
                  </w:divBdr>
                  <w:divsChild>
                    <w:div w:id="538050848">
                      <w:marLeft w:val="336"/>
                      <w:marRight w:val="0"/>
                      <w:marTop w:val="120"/>
                      <w:marBottom w:val="312"/>
                      <w:divBdr>
                        <w:top w:val="none" w:sz="0" w:space="0" w:color="auto"/>
                        <w:left w:val="none" w:sz="0" w:space="0" w:color="auto"/>
                        <w:bottom w:val="none" w:sz="0" w:space="0" w:color="auto"/>
                        <w:right w:val="none" w:sz="0" w:space="0" w:color="auto"/>
                      </w:divBdr>
                      <w:divsChild>
                        <w:div w:id="2002165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722367742">
      <w:bodyDiv w:val="1"/>
      <w:marLeft w:val="0"/>
      <w:marRight w:val="0"/>
      <w:marTop w:val="0"/>
      <w:marBottom w:val="0"/>
      <w:divBdr>
        <w:top w:val="none" w:sz="0" w:space="0" w:color="auto"/>
        <w:left w:val="none" w:sz="0" w:space="0" w:color="auto"/>
        <w:bottom w:val="none" w:sz="0" w:space="0" w:color="auto"/>
        <w:right w:val="none" w:sz="0" w:space="0" w:color="auto"/>
      </w:divBdr>
    </w:div>
    <w:div w:id="878973918">
      <w:bodyDiv w:val="1"/>
      <w:marLeft w:val="0"/>
      <w:marRight w:val="0"/>
      <w:marTop w:val="0"/>
      <w:marBottom w:val="0"/>
      <w:divBdr>
        <w:top w:val="none" w:sz="0" w:space="0" w:color="auto"/>
        <w:left w:val="none" w:sz="0" w:space="0" w:color="auto"/>
        <w:bottom w:val="none" w:sz="0" w:space="0" w:color="auto"/>
        <w:right w:val="none" w:sz="0" w:space="0" w:color="auto"/>
      </w:divBdr>
    </w:div>
    <w:div w:id="1072509083">
      <w:bodyDiv w:val="1"/>
      <w:marLeft w:val="0"/>
      <w:marRight w:val="0"/>
      <w:marTop w:val="0"/>
      <w:marBottom w:val="0"/>
      <w:divBdr>
        <w:top w:val="none" w:sz="0" w:space="0" w:color="auto"/>
        <w:left w:val="none" w:sz="0" w:space="0" w:color="auto"/>
        <w:bottom w:val="none" w:sz="0" w:space="0" w:color="auto"/>
        <w:right w:val="none" w:sz="0" w:space="0" w:color="auto"/>
      </w:divBdr>
    </w:div>
    <w:div w:id="1233152207">
      <w:bodyDiv w:val="1"/>
      <w:marLeft w:val="0"/>
      <w:marRight w:val="0"/>
      <w:marTop w:val="0"/>
      <w:marBottom w:val="0"/>
      <w:divBdr>
        <w:top w:val="none" w:sz="0" w:space="0" w:color="auto"/>
        <w:left w:val="none" w:sz="0" w:space="0" w:color="auto"/>
        <w:bottom w:val="none" w:sz="0" w:space="0" w:color="auto"/>
        <w:right w:val="none" w:sz="0" w:space="0" w:color="auto"/>
      </w:divBdr>
      <w:divsChild>
        <w:div w:id="182746406">
          <w:marLeft w:val="0"/>
          <w:marRight w:val="0"/>
          <w:marTop w:val="0"/>
          <w:marBottom w:val="0"/>
          <w:divBdr>
            <w:top w:val="none" w:sz="0" w:space="0" w:color="auto"/>
            <w:left w:val="none" w:sz="0" w:space="0" w:color="auto"/>
            <w:bottom w:val="none" w:sz="0" w:space="0" w:color="auto"/>
            <w:right w:val="none" w:sz="0" w:space="0" w:color="auto"/>
          </w:divBdr>
          <w:divsChild>
            <w:div w:id="433985151">
              <w:marLeft w:val="0"/>
              <w:marRight w:val="0"/>
              <w:marTop w:val="0"/>
              <w:marBottom w:val="0"/>
              <w:divBdr>
                <w:top w:val="none" w:sz="0" w:space="0" w:color="auto"/>
                <w:left w:val="none" w:sz="0" w:space="0" w:color="auto"/>
                <w:bottom w:val="none" w:sz="0" w:space="0" w:color="auto"/>
                <w:right w:val="none" w:sz="0" w:space="0" w:color="auto"/>
              </w:divBdr>
              <w:divsChild>
                <w:div w:id="1482967996">
                  <w:marLeft w:val="0"/>
                  <w:marRight w:val="0"/>
                  <w:marTop w:val="0"/>
                  <w:marBottom w:val="0"/>
                  <w:divBdr>
                    <w:top w:val="none" w:sz="0" w:space="0" w:color="auto"/>
                    <w:left w:val="none" w:sz="0" w:space="0" w:color="auto"/>
                    <w:bottom w:val="none" w:sz="0" w:space="0" w:color="auto"/>
                    <w:right w:val="none" w:sz="0" w:space="0" w:color="auto"/>
                  </w:divBdr>
                  <w:divsChild>
                    <w:div w:id="841240901">
                      <w:marLeft w:val="1504"/>
                      <w:marRight w:val="1504"/>
                      <w:marTop w:val="0"/>
                      <w:marBottom w:val="480"/>
                      <w:divBdr>
                        <w:top w:val="single" w:sz="6" w:space="0" w:color="A2A9B1"/>
                        <w:left w:val="single" w:sz="48" w:space="0" w:color="F28500"/>
                        <w:bottom w:val="single" w:sz="6" w:space="0" w:color="A2A9B1"/>
                        <w:right w:val="single" w:sz="6" w:space="0" w:color="A2A9B1"/>
                      </w:divBdr>
                      <w:divsChild>
                        <w:div w:id="1899392446">
                          <w:marLeft w:val="0"/>
                          <w:marRight w:val="0"/>
                          <w:marTop w:val="0"/>
                          <w:marBottom w:val="0"/>
                          <w:divBdr>
                            <w:top w:val="none" w:sz="0" w:space="0" w:color="auto"/>
                            <w:left w:val="none" w:sz="0" w:space="0" w:color="auto"/>
                            <w:bottom w:val="none" w:sz="0" w:space="0" w:color="auto"/>
                            <w:right w:val="none" w:sz="0" w:space="0" w:color="auto"/>
                          </w:divBdr>
                          <w:divsChild>
                            <w:div w:id="5775961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184912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26133590">
      <w:bodyDiv w:val="1"/>
      <w:marLeft w:val="0"/>
      <w:marRight w:val="0"/>
      <w:marTop w:val="0"/>
      <w:marBottom w:val="0"/>
      <w:divBdr>
        <w:top w:val="none" w:sz="0" w:space="0" w:color="auto"/>
        <w:left w:val="none" w:sz="0" w:space="0" w:color="auto"/>
        <w:bottom w:val="none" w:sz="0" w:space="0" w:color="auto"/>
        <w:right w:val="none" w:sz="0" w:space="0" w:color="auto"/>
      </w:divBdr>
      <w:divsChild>
        <w:div w:id="479082805">
          <w:marLeft w:val="0"/>
          <w:marRight w:val="0"/>
          <w:marTop w:val="0"/>
          <w:marBottom w:val="0"/>
          <w:divBdr>
            <w:top w:val="none" w:sz="0" w:space="0" w:color="auto"/>
            <w:left w:val="none" w:sz="0" w:space="0" w:color="auto"/>
            <w:bottom w:val="none" w:sz="0" w:space="0" w:color="auto"/>
            <w:right w:val="none" w:sz="0" w:space="0" w:color="auto"/>
          </w:divBdr>
          <w:divsChild>
            <w:div w:id="1196041653">
              <w:marLeft w:val="0"/>
              <w:marRight w:val="0"/>
              <w:marTop w:val="0"/>
              <w:marBottom w:val="0"/>
              <w:divBdr>
                <w:top w:val="none" w:sz="0" w:space="0" w:color="auto"/>
                <w:left w:val="none" w:sz="0" w:space="0" w:color="auto"/>
                <w:bottom w:val="none" w:sz="0" w:space="0" w:color="auto"/>
                <w:right w:val="none" w:sz="0" w:space="0" w:color="auto"/>
              </w:divBdr>
              <w:divsChild>
                <w:div w:id="143082853">
                  <w:marLeft w:val="0"/>
                  <w:marRight w:val="0"/>
                  <w:marTop w:val="0"/>
                  <w:marBottom w:val="0"/>
                  <w:divBdr>
                    <w:top w:val="none" w:sz="0" w:space="0" w:color="auto"/>
                    <w:left w:val="none" w:sz="0" w:space="0" w:color="auto"/>
                    <w:bottom w:val="none" w:sz="0" w:space="0" w:color="auto"/>
                    <w:right w:val="none" w:sz="0" w:space="0" w:color="auto"/>
                  </w:divBdr>
                  <w:divsChild>
                    <w:div w:id="177425980">
                      <w:marLeft w:val="0"/>
                      <w:marRight w:val="0"/>
                      <w:marTop w:val="0"/>
                      <w:marBottom w:val="0"/>
                      <w:divBdr>
                        <w:top w:val="single" w:sz="6" w:space="5" w:color="A2A9B1"/>
                        <w:left w:val="single" w:sz="6" w:space="5" w:color="A2A9B1"/>
                        <w:bottom w:val="single" w:sz="6" w:space="5" w:color="A2A9B1"/>
                        <w:right w:val="single" w:sz="6" w:space="5" w:color="A2A9B1"/>
                      </w:divBdr>
                    </w:div>
                    <w:div w:id="452285204">
                      <w:marLeft w:val="336"/>
                      <w:marRight w:val="0"/>
                      <w:marTop w:val="120"/>
                      <w:marBottom w:val="312"/>
                      <w:divBdr>
                        <w:top w:val="none" w:sz="0" w:space="0" w:color="auto"/>
                        <w:left w:val="none" w:sz="0" w:space="0" w:color="auto"/>
                        <w:bottom w:val="none" w:sz="0" w:space="0" w:color="auto"/>
                        <w:right w:val="none" w:sz="0" w:space="0" w:color="auto"/>
                      </w:divBdr>
                      <w:divsChild>
                        <w:div w:id="11012682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1832765">
                      <w:marLeft w:val="336"/>
                      <w:marRight w:val="0"/>
                      <w:marTop w:val="120"/>
                      <w:marBottom w:val="312"/>
                      <w:divBdr>
                        <w:top w:val="none" w:sz="0" w:space="0" w:color="auto"/>
                        <w:left w:val="none" w:sz="0" w:space="0" w:color="auto"/>
                        <w:bottom w:val="none" w:sz="0" w:space="0" w:color="auto"/>
                        <w:right w:val="none" w:sz="0" w:space="0" w:color="auto"/>
                      </w:divBdr>
                      <w:divsChild>
                        <w:div w:id="10535072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34733581">
      <w:bodyDiv w:val="1"/>
      <w:marLeft w:val="0"/>
      <w:marRight w:val="0"/>
      <w:marTop w:val="0"/>
      <w:marBottom w:val="0"/>
      <w:divBdr>
        <w:top w:val="none" w:sz="0" w:space="0" w:color="auto"/>
        <w:left w:val="none" w:sz="0" w:space="0" w:color="auto"/>
        <w:bottom w:val="none" w:sz="0" w:space="0" w:color="auto"/>
        <w:right w:val="none" w:sz="0" w:space="0" w:color="auto"/>
      </w:divBdr>
      <w:divsChild>
        <w:div w:id="1545948101">
          <w:marLeft w:val="0"/>
          <w:marRight w:val="0"/>
          <w:marTop w:val="0"/>
          <w:marBottom w:val="0"/>
          <w:divBdr>
            <w:top w:val="none" w:sz="0" w:space="0" w:color="auto"/>
            <w:left w:val="none" w:sz="0" w:space="0" w:color="auto"/>
            <w:bottom w:val="none" w:sz="0" w:space="0" w:color="auto"/>
            <w:right w:val="none" w:sz="0" w:space="0" w:color="auto"/>
          </w:divBdr>
          <w:divsChild>
            <w:div w:id="958952685">
              <w:marLeft w:val="0"/>
              <w:marRight w:val="0"/>
              <w:marTop w:val="0"/>
              <w:marBottom w:val="0"/>
              <w:divBdr>
                <w:top w:val="none" w:sz="0" w:space="0" w:color="auto"/>
                <w:left w:val="none" w:sz="0" w:space="0" w:color="auto"/>
                <w:bottom w:val="none" w:sz="0" w:space="0" w:color="auto"/>
                <w:right w:val="none" w:sz="0" w:space="0" w:color="auto"/>
              </w:divBdr>
              <w:divsChild>
                <w:div w:id="1331248197">
                  <w:marLeft w:val="0"/>
                  <w:marRight w:val="0"/>
                  <w:marTop w:val="0"/>
                  <w:marBottom w:val="0"/>
                  <w:divBdr>
                    <w:top w:val="none" w:sz="0" w:space="0" w:color="auto"/>
                    <w:left w:val="none" w:sz="0" w:space="0" w:color="auto"/>
                    <w:bottom w:val="none" w:sz="0" w:space="0" w:color="auto"/>
                    <w:right w:val="none" w:sz="0" w:space="0" w:color="auto"/>
                  </w:divBdr>
                  <w:divsChild>
                    <w:div w:id="335151137">
                      <w:marLeft w:val="1504"/>
                      <w:marRight w:val="1504"/>
                      <w:marTop w:val="0"/>
                      <w:marBottom w:val="480"/>
                      <w:divBdr>
                        <w:top w:val="single" w:sz="6" w:space="0" w:color="A2A9B1"/>
                        <w:left w:val="single" w:sz="48" w:space="0" w:color="F4C430"/>
                        <w:bottom w:val="single" w:sz="6" w:space="0" w:color="A2A9B1"/>
                        <w:right w:val="single" w:sz="6" w:space="0" w:color="A2A9B1"/>
                      </w:divBdr>
                      <w:divsChild>
                        <w:div w:id="992293779">
                          <w:marLeft w:val="0"/>
                          <w:marRight w:val="0"/>
                          <w:marTop w:val="0"/>
                          <w:marBottom w:val="0"/>
                          <w:divBdr>
                            <w:top w:val="none" w:sz="0" w:space="0" w:color="auto"/>
                            <w:left w:val="none" w:sz="0" w:space="0" w:color="auto"/>
                            <w:bottom w:val="none" w:sz="0" w:space="0" w:color="auto"/>
                            <w:right w:val="none" w:sz="0" w:space="0" w:color="auto"/>
                          </w:divBdr>
                          <w:divsChild>
                            <w:div w:id="724364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4052030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576430625">
      <w:bodyDiv w:val="1"/>
      <w:marLeft w:val="0"/>
      <w:marRight w:val="0"/>
      <w:marTop w:val="0"/>
      <w:marBottom w:val="0"/>
      <w:divBdr>
        <w:top w:val="none" w:sz="0" w:space="0" w:color="auto"/>
        <w:left w:val="none" w:sz="0" w:space="0" w:color="auto"/>
        <w:bottom w:val="none" w:sz="0" w:space="0" w:color="auto"/>
        <w:right w:val="none" w:sz="0" w:space="0" w:color="auto"/>
      </w:divBdr>
      <w:divsChild>
        <w:div w:id="819886591">
          <w:marLeft w:val="0"/>
          <w:marRight w:val="0"/>
          <w:marTop w:val="0"/>
          <w:marBottom w:val="0"/>
          <w:divBdr>
            <w:top w:val="none" w:sz="0" w:space="0" w:color="auto"/>
            <w:left w:val="none" w:sz="0" w:space="0" w:color="auto"/>
            <w:bottom w:val="none" w:sz="0" w:space="0" w:color="auto"/>
            <w:right w:val="none" w:sz="0" w:space="0" w:color="auto"/>
          </w:divBdr>
          <w:divsChild>
            <w:div w:id="1184319444">
              <w:marLeft w:val="0"/>
              <w:marRight w:val="0"/>
              <w:marTop w:val="0"/>
              <w:marBottom w:val="0"/>
              <w:divBdr>
                <w:top w:val="none" w:sz="0" w:space="0" w:color="auto"/>
                <w:left w:val="none" w:sz="0" w:space="0" w:color="auto"/>
                <w:bottom w:val="none" w:sz="0" w:space="0" w:color="auto"/>
                <w:right w:val="none" w:sz="0" w:space="0" w:color="auto"/>
              </w:divBdr>
              <w:divsChild>
                <w:div w:id="601495619">
                  <w:marLeft w:val="0"/>
                  <w:marRight w:val="0"/>
                  <w:marTop w:val="0"/>
                  <w:marBottom w:val="0"/>
                  <w:divBdr>
                    <w:top w:val="none" w:sz="0" w:space="0" w:color="auto"/>
                    <w:left w:val="none" w:sz="0" w:space="0" w:color="auto"/>
                    <w:bottom w:val="none" w:sz="0" w:space="0" w:color="auto"/>
                    <w:right w:val="none" w:sz="0" w:space="0" w:color="auto"/>
                  </w:divBdr>
                  <w:divsChild>
                    <w:div w:id="1876964006">
                      <w:marLeft w:val="336"/>
                      <w:marRight w:val="0"/>
                      <w:marTop w:val="120"/>
                      <w:marBottom w:val="312"/>
                      <w:divBdr>
                        <w:top w:val="none" w:sz="0" w:space="0" w:color="auto"/>
                        <w:left w:val="none" w:sz="0" w:space="0" w:color="auto"/>
                        <w:bottom w:val="none" w:sz="0" w:space="0" w:color="auto"/>
                        <w:right w:val="none" w:sz="0" w:space="0" w:color="auto"/>
                      </w:divBdr>
                      <w:divsChild>
                        <w:div w:id="6512543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2033243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44">
          <w:marLeft w:val="0"/>
          <w:marRight w:val="0"/>
          <w:marTop w:val="0"/>
          <w:marBottom w:val="0"/>
          <w:divBdr>
            <w:top w:val="none" w:sz="0" w:space="0" w:color="auto"/>
            <w:left w:val="none" w:sz="0" w:space="0" w:color="auto"/>
            <w:bottom w:val="none" w:sz="0" w:space="0" w:color="auto"/>
            <w:right w:val="none" w:sz="0" w:space="0" w:color="auto"/>
          </w:divBdr>
          <w:divsChild>
            <w:div w:id="687826553">
              <w:marLeft w:val="0"/>
              <w:marRight w:val="0"/>
              <w:marTop w:val="0"/>
              <w:marBottom w:val="0"/>
              <w:divBdr>
                <w:top w:val="none" w:sz="0" w:space="0" w:color="auto"/>
                <w:left w:val="none" w:sz="0" w:space="0" w:color="auto"/>
                <w:bottom w:val="none" w:sz="0" w:space="0" w:color="auto"/>
                <w:right w:val="none" w:sz="0" w:space="0" w:color="auto"/>
              </w:divBdr>
              <w:divsChild>
                <w:div w:id="1382553189">
                  <w:marLeft w:val="0"/>
                  <w:marRight w:val="0"/>
                  <w:marTop w:val="0"/>
                  <w:marBottom w:val="0"/>
                  <w:divBdr>
                    <w:top w:val="none" w:sz="0" w:space="0" w:color="auto"/>
                    <w:left w:val="none" w:sz="0" w:space="0" w:color="auto"/>
                    <w:bottom w:val="none" w:sz="0" w:space="0" w:color="auto"/>
                    <w:right w:val="none" w:sz="0" w:space="0" w:color="auto"/>
                  </w:divBdr>
                  <w:divsChild>
                    <w:div w:id="1405839045">
                      <w:marLeft w:val="1504"/>
                      <w:marRight w:val="1504"/>
                      <w:marTop w:val="0"/>
                      <w:marBottom w:val="480"/>
                      <w:divBdr>
                        <w:top w:val="single" w:sz="6" w:space="0" w:color="A2A9B1"/>
                        <w:left w:val="single" w:sz="48" w:space="0" w:color="F4C430"/>
                        <w:bottom w:val="single" w:sz="6" w:space="0" w:color="A2A9B1"/>
                        <w:right w:val="single" w:sz="6" w:space="0" w:color="A2A9B1"/>
                      </w:divBdr>
                      <w:divsChild>
                        <w:div w:id="1634095472">
                          <w:marLeft w:val="0"/>
                          <w:marRight w:val="0"/>
                          <w:marTop w:val="0"/>
                          <w:marBottom w:val="0"/>
                          <w:divBdr>
                            <w:top w:val="none" w:sz="0" w:space="0" w:color="auto"/>
                            <w:left w:val="none" w:sz="0" w:space="0" w:color="auto"/>
                            <w:bottom w:val="none" w:sz="0" w:space="0" w:color="auto"/>
                            <w:right w:val="none" w:sz="0" w:space="0" w:color="auto"/>
                          </w:divBdr>
                          <w:divsChild>
                            <w:div w:id="12887056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1681523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101562999">
      <w:bodyDiv w:val="1"/>
      <w:marLeft w:val="0"/>
      <w:marRight w:val="0"/>
      <w:marTop w:val="0"/>
      <w:marBottom w:val="0"/>
      <w:divBdr>
        <w:top w:val="none" w:sz="0" w:space="0" w:color="auto"/>
        <w:left w:val="none" w:sz="0" w:space="0" w:color="auto"/>
        <w:bottom w:val="none" w:sz="0" w:space="0" w:color="auto"/>
        <w:right w:val="none" w:sz="0" w:space="0" w:color="auto"/>
      </w:divBdr>
      <w:divsChild>
        <w:div w:id="1963344483">
          <w:marLeft w:val="0"/>
          <w:marRight w:val="0"/>
          <w:marTop w:val="0"/>
          <w:marBottom w:val="0"/>
          <w:divBdr>
            <w:top w:val="none" w:sz="0" w:space="0" w:color="auto"/>
            <w:left w:val="none" w:sz="0" w:space="0" w:color="auto"/>
            <w:bottom w:val="none" w:sz="0" w:space="0" w:color="auto"/>
            <w:right w:val="none" w:sz="0" w:space="0" w:color="auto"/>
          </w:divBdr>
          <w:divsChild>
            <w:div w:id="1664814274">
              <w:marLeft w:val="0"/>
              <w:marRight w:val="0"/>
              <w:marTop w:val="0"/>
              <w:marBottom w:val="0"/>
              <w:divBdr>
                <w:top w:val="none" w:sz="0" w:space="0" w:color="auto"/>
                <w:left w:val="none" w:sz="0" w:space="0" w:color="auto"/>
                <w:bottom w:val="none" w:sz="0" w:space="0" w:color="auto"/>
                <w:right w:val="none" w:sz="0" w:space="0" w:color="auto"/>
              </w:divBdr>
              <w:divsChild>
                <w:div w:id="4172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mmons.wikimedia.org/wiki/File:Recto_billet_de_cinq_francs_fran%C3%A7ais_1967.jpg"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mmons.wikimedia.org/wiki/File:Bread_and_butter_pickles.jpg"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commons.wikimedia.org/wiki/File:Appert_Nicolas.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Louis_Pasteur_Signature.sv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mmons.wikimedia.org/wiki/File:Pasteur_Pipets.jpg" TargetMode="External"/><Relationship Id="rId23" Type="http://schemas.openxmlformats.org/officeDocument/2006/relationships/hyperlink" Target="https://cs.wikipedia.org/wiki/Sterilizace_(mikrobiologie)" TargetMode="External"/><Relationship Id="rId10" Type="http://schemas.openxmlformats.org/officeDocument/2006/relationships/image" Target="media/image1.jpeg"/><Relationship Id="rId19" Type="http://schemas.openxmlformats.org/officeDocument/2006/relationships/hyperlink" Target="https://commons.wikimedia.org/wiki/File:Nicolas_Appert_Signature.svg" TargetMode="External"/><Relationship Id="rId4" Type="http://schemas.openxmlformats.org/officeDocument/2006/relationships/settings" Target="settings.xml"/><Relationship Id="rId9" Type="http://schemas.openxmlformats.org/officeDocument/2006/relationships/hyperlink" Target="https://commons.wikimedia.org/wiki/File:Louis_Pasteur_by_Pierre_Lamy_Petit.jpg" TargetMode="External"/><Relationship Id="rId14" Type="http://schemas.openxmlformats.org/officeDocument/2006/relationships/image" Target="media/image3.jpeg"/><Relationship Id="rId22" Type="http://schemas.openxmlformats.org/officeDocument/2006/relationships/image" Target="media/image7.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D772-A465-40AB-95D7-9B8DC800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2852</Words>
  <Characters>16830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7</cp:revision>
  <cp:lastPrinted>2020-04-20T15:25:00Z</cp:lastPrinted>
  <dcterms:created xsi:type="dcterms:W3CDTF">2020-04-20T14:59:00Z</dcterms:created>
  <dcterms:modified xsi:type="dcterms:W3CDTF">2020-04-20T15:28:00Z</dcterms:modified>
</cp:coreProperties>
</file>