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DBE" w14:textId="77777777" w:rsidR="00132C0D" w:rsidRPr="00132C0D" w:rsidRDefault="00132C0D" w:rsidP="00132C0D">
      <w:pPr>
        <w:spacing w:before="100" w:beforeAutospacing="1" w:after="100" w:afterAutospacing="1"/>
        <w:outlineLvl w:val="0"/>
        <w:rPr>
          <w:rFonts w:ascii="Times New Roman" w:eastAsia="Times New Roman" w:hAnsi="Times New Roman" w:cs="Times New Roman"/>
          <w:b/>
          <w:bCs/>
          <w:kern w:val="36"/>
          <w:sz w:val="48"/>
          <w:szCs w:val="48"/>
          <w:lang w:eastAsia="cs-CZ"/>
        </w:rPr>
      </w:pPr>
      <w:r w:rsidRPr="00132C0D">
        <w:rPr>
          <w:rFonts w:ascii="Times New Roman" w:eastAsia="Times New Roman" w:hAnsi="Times New Roman" w:cs="Times New Roman"/>
          <w:b/>
          <w:bCs/>
          <w:kern w:val="36"/>
          <w:sz w:val="48"/>
          <w:szCs w:val="48"/>
          <w:lang w:eastAsia="cs-CZ"/>
        </w:rPr>
        <w:t>Well-being</w:t>
      </w:r>
    </w:p>
    <w:p w14:paraId="6F1E5EEF"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From Wikipedia, the free encyclopedia</w:t>
      </w:r>
    </w:p>
    <w:p w14:paraId="49F0F707" w14:textId="563B5443" w:rsidR="00132C0D" w:rsidRPr="00132C0D" w:rsidRDefault="00DC1D23" w:rsidP="00132C0D">
      <w:pPr>
        <w:spacing w:after="0"/>
        <w:rPr>
          <w:rFonts w:ascii="Times New Roman" w:eastAsia="Times New Roman" w:hAnsi="Times New Roman" w:cs="Times New Roman"/>
          <w:sz w:val="24"/>
          <w:szCs w:val="24"/>
          <w:lang w:val="en" w:eastAsia="cs-CZ"/>
        </w:rPr>
      </w:pPr>
      <w:r>
        <w:rPr>
          <w:rFonts w:ascii="Times New Roman" w:eastAsia="Times New Roman" w:hAnsi="Times New Roman" w:cs="Times New Roman"/>
          <w:noProof/>
          <w:color w:val="0000FF"/>
          <w:sz w:val="24"/>
          <w:szCs w:val="24"/>
          <w:lang w:val="en" w:eastAsia="cs-CZ"/>
        </w:rPr>
        <w:t>obr1</w:t>
      </w:r>
    </w:p>
    <w:p w14:paraId="3C41B217"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Children appearing to experience/ exhibit well-being after an art class</w:t>
      </w:r>
    </w:p>
    <w:p w14:paraId="3F5A016F"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b/>
          <w:bCs/>
          <w:sz w:val="24"/>
          <w:szCs w:val="24"/>
          <w:lang w:eastAsia="cs-CZ"/>
        </w:rPr>
        <w:t>Well-being</w:t>
      </w:r>
      <w:r w:rsidRPr="00132C0D">
        <w:rPr>
          <w:rFonts w:ascii="Times New Roman" w:eastAsia="Times New Roman" w:hAnsi="Times New Roman" w:cs="Times New Roman"/>
          <w:sz w:val="24"/>
          <w:szCs w:val="24"/>
          <w:lang w:eastAsia="cs-CZ"/>
        </w:rPr>
        <w:t xml:space="preserve">, also known as </w:t>
      </w:r>
      <w:r w:rsidRPr="00132C0D">
        <w:rPr>
          <w:rFonts w:ascii="Times New Roman" w:eastAsia="Times New Roman" w:hAnsi="Times New Roman" w:cs="Times New Roman"/>
          <w:b/>
          <w:bCs/>
          <w:i/>
          <w:iCs/>
          <w:sz w:val="24"/>
          <w:szCs w:val="24"/>
          <w:lang w:eastAsia="cs-CZ"/>
        </w:rPr>
        <w:t>wellness</w:t>
      </w:r>
      <w:r w:rsidRPr="00132C0D">
        <w:rPr>
          <w:rFonts w:ascii="Times New Roman" w:eastAsia="Times New Roman" w:hAnsi="Times New Roman" w:cs="Times New Roman"/>
          <w:sz w:val="24"/>
          <w:szCs w:val="24"/>
          <w:lang w:eastAsia="cs-CZ"/>
        </w:rPr>
        <w:t xml:space="preserve">, </w:t>
      </w:r>
      <w:r w:rsidRPr="00132C0D">
        <w:rPr>
          <w:rFonts w:ascii="Times New Roman" w:eastAsia="Times New Roman" w:hAnsi="Times New Roman" w:cs="Times New Roman"/>
          <w:i/>
          <w:iCs/>
          <w:sz w:val="24"/>
          <w:szCs w:val="24"/>
          <w:lang w:eastAsia="cs-CZ"/>
        </w:rPr>
        <w:t>prudential value</w:t>
      </w:r>
      <w:r w:rsidRPr="00132C0D">
        <w:rPr>
          <w:rFonts w:ascii="Times New Roman" w:eastAsia="Times New Roman" w:hAnsi="Times New Roman" w:cs="Times New Roman"/>
          <w:sz w:val="24"/>
          <w:szCs w:val="24"/>
          <w:lang w:eastAsia="cs-CZ"/>
        </w:rPr>
        <w:t xml:space="preserve"> or </w:t>
      </w:r>
      <w:hyperlink r:id="rId5" w:tooltip="Quality of life" w:history="1">
        <w:r w:rsidRPr="00132C0D">
          <w:rPr>
            <w:rFonts w:ascii="Times New Roman" w:eastAsia="Times New Roman" w:hAnsi="Times New Roman" w:cs="Times New Roman"/>
            <w:i/>
            <w:iCs/>
            <w:color w:val="0000FF"/>
            <w:sz w:val="24"/>
            <w:szCs w:val="24"/>
            <w:u w:val="single"/>
            <w:lang w:eastAsia="cs-CZ"/>
          </w:rPr>
          <w:t>quality of life</w:t>
        </w:r>
      </w:hyperlink>
      <w:r w:rsidRPr="00132C0D">
        <w:rPr>
          <w:rFonts w:ascii="Times New Roman" w:eastAsia="Times New Roman" w:hAnsi="Times New Roman" w:cs="Times New Roman"/>
          <w:sz w:val="24"/>
          <w:szCs w:val="24"/>
          <w:lang w:eastAsia="cs-CZ"/>
        </w:rPr>
        <w:t xml:space="preserve">, refers to what is intrinsically valuable relative </w:t>
      </w:r>
      <w:r w:rsidRPr="00132C0D">
        <w:rPr>
          <w:rFonts w:ascii="Times New Roman" w:eastAsia="Times New Roman" w:hAnsi="Times New Roman" w:cs="Times New Roman"/>
          <w:i/>
          <w:iCs/>
          <w:sz w:val="24"/>
          <w:szCs w:val="24"/>
          <w:lang w:eastAsia="cs-CZ"/>
        </w:rPr>
        <w:t>to</w:t>
      </w:r>
      <w:r w:rsidRPr="00132C0D">
        <w:rPr>
          <w:rFonts w:ascii="Times New Roman" w:eastAsia="Times New Roman" w:hAnsi="Times New Roman" w:cs="Times New Roman"/>
          <w:sz w:val="24"/>
          <w:szCs w:val="24"/>
          <w:lang w:eastAsia="cs-CZ"/>
        </w:rPr>
        <w:t xml:space="preserve"> someone. So the well-being of a person is what is ultimately good </w:t>
      </w:r>
      <w:r w:rsidRPr="00132C0D">
        <w:rPr>
          <w:rFonts w:ascii="Times New Roman" w:eastAsia="Times New Roman" w:hAnsi="Times New Roman" w:cs="Times New Roman"/>
          <w:i/>
          <w:iCs/>
          <w:sz w:val="24"/>
          <w:szCs w:val="24"/>
          <w:lang w:eastAsia="cs-CZ"/>
        </w:rPr>
        <w:t>for</w:t>
      </w:r>
      <w:r w:rsidRPr="00132C0D">
        <w:rPr>
          <w:rFonts w:ascii="Times New Roman" w:eastAsia="Times New Roman" w:hAnsi="Times New Roman" w:cs="Times New Roman"/>
          <w:sz w:val="24"/>
          <w:szCs w:val="24"/>
          <w:lang w:eastAsia="cs-CZ"/>
        </w:rPr>
        <w:t xml:space="preserve"> this person, what is in the self-interest of this person.</w:t>
      </w:r>
      <w:hyperlink r:id="rId6" w:anchor="cite_note-Crisp-1" w:history="1">
        <w:r w:rsidRPr="00132C0D">
          <w:rPr>
            <w:rFonts w:ascii="Times New Roman" w:eastAsia="Times New Roman" w:hAnsi="Times New Roman" w:cs="Times New Roman"/>
            <w:color w:val="0000FF"/>
            <w:sz w:val="24"/>
            <w:szCs w:val="24"/>
            <w:u w:val="single"/>
            <w:vertAlign w:val="superscript"/>
            <w:lang w:eastAsia="cs-CZ"/>
          </w:rPr>
          <w:t>[1]</w:t>
        </w:r>
      </w:hyperlink>
      <w:r w:rsidRPr="00132C0D">
        <w:rPr>
          <w:rFonts w:ascii="Times New Roman" w:eastAsia="Times New Roman" w:hAnsi="Times New Roman" w:cs="Times New Roman"/>
          <w:sz w:val="24"/>
          <w:szCs w:val="24"/>
          <w:lang w:eastAsia="cs-CZ"/>
        </w:rPr>
        <w:t xml:space="preserve"> Well-being can refer to both positive and negative well-being. In its positive sense, it is sometimes contrasted with ill-being as its opposite.</w:t>
      </w:r>
      <w:hyperlink r:id="rId7" w:anchor="cite_note-2" w:history="1">
        <w:r w:rsidRPr="00132C0D">
          <w:rPr>
            <w:rFonts w:ascii="Times New Roman" w:eastAsia="Times New Roman" w:hAnsi="Times New Roman" w:cs="Times New Roman"/>
            <w:color w:val="0000FF"/>
            <w:sz w:val="24"/>
            <w:szCs w:val="24"/>
            <w:u w:val="single"/>
            <w:vertAlign w:val="superscript"/>
            <w:lang w:eastAsia="cs-CZ"/>
          </w:rPr>
          <w:t>[2]</w:t>
        </w:r>
      </w:hyperlink>
      <w:r w:rsidRPr="00132C0D">
        <w:rPr>
          <w:rFonts w:ascii="Times New Roman" w:eastAsia="Times New Roman" w:hAnsi="Times New Roman" w:cs="Times New Roman"/>
          <w:sz w:val="24"/>
          <w:szCs w:val="24"/>
          <w:lang w:eastAsia="cs-CZ"/>
        </w:rPr>
        <w:t xml:space="preserve"> The term "</w:t>
      </w:r>
      <w:hyperlink r:id="rId8" w:tooltip="Subjective well-being" w:history="1">
        <w:r w:rsidRPr="00132C0D">
          <w:rPr>
            <w:rFonts w:ascii="Times New Roman" w:eastAsia="Times New Roman" w:hAnsi="Times New Roman" w:cs="Times New Roman"/>
            <w:color w:val="0000FF"/>
            <w:sz w:val="24"/>
            <w:szCs w:val="24"/>
            <w:u w:val="single"/>
            <w:lang w:eastAsia="cs-CZ"/>
          </w:rPr>
          <w:t>subjective well-being</w:t>
        </w:r>
      </w:hyperlink>
      <w:r w:rsidRPr="00132C0D">
        <w:rPr>
          <w:rFonts w:ascii="Times New Roman" w:eastAsia="Times New Roman" w:hAnsi="Times New Roman" w:cs="Times New Roman"/>
          <w:sz w:val="24"/>
          <w:szCs w:val="24"/>
          <w:lang w:eastAsia="cs-CZ"/>
        </w:rPr>
        <w:t>" denotes how people experience and evaluate their lives, usually measured in relation to self-reported well-being obtained through questionnaires.</w:t>
      </w:r>
      <w:hyperlink r:id="rId9" w:anchor="cite_note-3" w:history="1">
        <w:r w:rsidRPr="00132C0D">
          <w:rPr>
            <w:rFonts w:ascii="Times New Roman" w:eastAsia="Times New Roman" w:hAnsi="Times New Roman" w:cs="Times New Roman"/>
            <w:color w:val="0000FF"/>
            <w:sz w:val="24"/>
            <w:szCs w:val="24"/>
            <w:u w:val="single"/>
            <w:vertAlign w:val="superscript"/>
            <w:lang w:eastAsia="cs-CZ"/>
          </w:rPr>
          <w:t>[3]</w:t>
        </w:r>
      </w:hyperlink>
      <w:r w:rsidRPr="00132C0D">
        <w:rPr>
          <w:rFonts w:ascii="Times New Roman" w:eastAsia="Times New Roman" w:hAnsi="Times New Roman" w:cs="Times New Roman"/>
          <w:sz w:val="24"/>
          <w:szCs w:val="24"/>
          <w:lang w:eastAsia="cs-CZ"/>
        </w:rPr>
        <w:t xml:space="preserve"> Sometimes different types of well-being are distinguished, like mental well-being, physical well-being, economic wellbeing or emotional well-being.</w:t>
      </w:r>
      <w:hyperlink r:id="rId10" w:anchor="cite_note-Fletcher-4" w:history="1">
        <w:r w:rsidRPr="00132C0D">
          <w:rPr>
            <w:rFonts w:ascii="Times New Roman" w:eastAsia="Times New Roman" w:hAnsi="Times New Roman" w:cs="Times New Roman"/>
            <w:color w:val="0000FF"/>
            <w:sz w:val="24"/>
            <w:szCs w:val="24"/>
            <w:u w:val="single"/>
            <w:vertAlign w:val="superscript"/>
            <w:lang w:eastAsia="cs-CZ"/>
          </w:rPr>
          <w:t>[4]</w:t>
        </w:r>
      </w:hyperlink>
      <w:r w:rsidRPr="00132C0D">
        <w:rPr>
          <w:rFonts w:ascii="Times New Roman" w:eastAsia="Times New Roman" w:hAnsi="Times New Roman" w:cs="Times New Roman"/>
          <w:sz w:val="24"/>
          <w:szCs w:val="24"/>
          <w:lang w:eastAsia="cs-CZ"/>
        </w:rPr>
        <w:t xml:space="preserve"> The different forms of well-being are often closely interlinked. For example, improved physical well-being (e.g., by reducing or ceasing an addiction) is associated with improved emotional well-being.</w:t>
      </w:r>
      <w:hyperlink r:id="rId11" w:anchor="cite_note-5" w:history="1">
        <w:r w:rsidRPr="00132C0D">
          <w:rPr>
            <w:rFonts w:ascii="Times New Roman" w:eastAsia="Times New Roman" w:hAnsi="Times New Roman" w:cs="Times New Roman"/>
            <w:color w:val="0000FF"/>
            <w:sz w:val="24"/>
            <w:szCs w:val="24"/>
            <w:u w:val="single"/>
            <w:vertAlign w:val="superscript"/>
            <w:lang w:eastAsia="cs-CZ"/>
          </w:rPr>
          <w:t>[5]</w:t>
        </w:r>
      </w:hyperlink>
      <w:r w:rsidRPr="00132C0D">
        <w:rPr>
          <w:rFonts w:ascii="Times New Roman" w:eastAsia="Times New Roman" w:hAnsi="Times New Roman" w:cs="Times New Roman"/>
          <w:sz w:val="24"/>
          <w:szCs w:val="24"/>
          <w:lang w:eastAsia="cs-CZ"/>
        </w:rPr>
        <w:t xml:space="preserve"> As another example, better economic well-being (e.g., possessing more wealth) tends to be associated with better emotional well-being even in adverse situations such as the </w:t>
      </w:r>
      <w:hyperlink r:id="rId12" w:tooltip="COVID-19 pandemic" w:history="1">
        <w:r w:rsidRPr="00132C0D">
          <w:rPr>
            <w:rFonts w:ascii="Times New Roman" w:eastAsia="Times New Roman" w:hAnsi="Times New Roman" w:cs="Times New Roman"/>
            <w:color w:val="0000FF"/>
            <w:sz w:val="24"/>
            <w:szCs w:val="24"/>
            <w:u w:val="single"/>
            <w:lang w:eastAsia="cs-CZ"/>
          </w:rPr>
          <w:t>COVID-19 pandemic</w:t>
        </w:r>
      </w:hyperlink>
      <w:r w:rsidRPr="00132C0D">
        <w:rPr>
          <w:rFonts w:ascii="Times New Roman" w:eastAsia="Times New Roman" w:hAnsi="Times New Roman" w:cs="Times New Roman"/>
          <w:sz w:val="24"/>
          <w:szCs w:val="24"/>
          <w:lang w:eastAsia="cs-CZ"/>
        </w:rPr>
        <w:t>.</w:t>
      </w:r>
      <w:hyperlink r:id="rId13" w:anchor="cite_note-6" w:history="1">
        <w:r w:rsidRPr="00132C0D">
          <w:rPr>
            <w:rFonts w:ascii="Times New Roman" w:eastAsia="Times New Roman" w:hAnsi="Times New Roman" w:cs="Times New Roman"/>
            <w:color w:val="0000FF"/>
            <w:sz w:val="24"/>
            <w:szCs w:val="24"/>
            <w:u w:val="single"/>
            <w:vertAlign w:val="superscript"/>
            <w:lang w:eastAsia="cs-CZ"/>
          </w:rPr>
          <w:t>[6]</w:t>
        </w:r>
      </w:hyperlink>
      <w:hyperlink r:id="rId14" w:anchor="cite_note-7" w:history="1">
        <w:r w:rsidRPr="00132C0D">
          <w:rPr>
            <w:rFonts w:ascii="Times New Roman" w:eastAsia="Times New Roman" w:hAnsi="Times New Roman" w:cs="Times New Roman"/>
            <w:color w:val="0000FF"/>
            <w:sz w:val="24"/>
            <w:szCs w:val="24"/>
            <w:u w:val="single"/>
            <w:vertAlign w:val="superscript"/>
            <w:lang w:eastAsia="cs-CZ"/>
          </w:rPr>
          <w:t>[7]</w:t>
        </w:r>
      </w:hyperlink>
      <w:r w:rsidRPr="00132C0D">
        <w:rPr>
          <w:rFonts w:ascii="Times New Roman" w:eastAsia="Times New Roman" w:hAnsi="Times New Roman" w:cs="Times New Roman"/>
          <w:sz w:val="24"/>
          <w:szCs w:val="24"/>
          <w:lang w:eastAsia="cs-CZ"/>
        </w:rPr>
        <w:t xml:space="preserve"> Well-being plays a central role in </w:t>
      </w:r>
      <w:hyperlink r:id="rId15" w:tooltip="Ethics" w:history="1">
        <w:r w:rsidRPr="00132C0D">
          <w:rPr>
            <w:rFonts w:ascii="Times New Roman" w:eastAsia="Times New Roman" w:hAnsi="Times New Roman" w:cs="Times New Roman"/>
            <w:color w:val="0000FF"/>
            <w:sz w:val="24"/>
            <w:szCs w:val="24"/>
            <w:u w:val="single"/>
            <w:lang w:eastAsia="cs-CZ"/>
          </w:rPr>
          <w:t>ethics</w:t>
        </w:r>
      </w:hyperlink>
      <w:r w:rsidRPr="00132C0D">
        <w:rPr>
          <w:rFonts w:ascii="Times New Roman" w:eastAsia="Times New Roman" w:hAnsi="Times New Roman" w:cs="Times New Roman"/>
          <w:sz w:val="24"/>
          <w:szCs w:val="24"/>
          <w:lang w:eastAsia="cs-CZ"/>
        </w:rPr>
        <w:t xml:space="preserve"> since what we ought to do depends, at least to some degree, on what would make someone's life go better or worse.</w:t>
      </w:r>
      <w:hyperlink r:id="rId16" w:anchor="cite_note-Fletcher-4" w:history="1">
        <w:r w:rsidRPr="00132C0D">
          <w:rPr>
            <w:rFonts w:ascii="Times New Roman" w:eastAsia="Times New Roman" w:hAnsi="Times New Roman" w:cs="Times New Roman"/>
            <w:color w:val="0000FF"/>
            <w:sz w:val="24"/>
            <w:szCs w:val="24"/>
            <w:u w:val="single"/>
            <w:vertAlign w:val="superscript"/>
            <w:lang w:eastAsia="cs-CZ"/>
          </w:rPr>
          <w:t>[4]</w:t>
        </w:r>
      </w:hyperlink>
      <w:r w:rsidRPr="00132C0D">
        <w:rPr>
          <w:rFonts w:ascii="Times New Roman" w:eastAsia="Times New Roman" w:hAnsi="Times New Roman" w:cs="Times New Roman"/>
          <w:sz w:val="24"/>
          <w:szCs w:val="24"/>
          <w:lang w:eastAsia="cs-CZ"/>
        </w:rPr>
        <w:t xml:space="preserve"> According to </w:t>
      </w:r>
      <w:hyperlink r:id="rId17" w:tooltip="Welfarism" w:history="1">
        <w:r w:rsidRPr="00132C0D">
          <w:rPr>
            <w:rFonts w:ascii="Times New Roman" w:eastAsia="Times New Roman" w:hAnsi="Times New Roman" w:cs="Times New Roman"/>
            <w:color w:val="0000FF"/>
            <w:sz w:val="24"/>
            <w:szCs w:val="24"/>
            <w:u w:val="single"/>
            <w:lang w:eastAsia="cs-CZ"/>
          </w:rPr>
          <w:t>welfarism</w:t>
        </w:r>
      </w:hyperlink>
      <w:r w:rsidRPr="00132C0D">
        <w:rPr>
          <w:rFonts w:ascii="Times New Roman" w:eastAsia="Times New Roman" w:hAnsi="Times New Roman" w:cs="Times New Roman"/>
          <w:sz w:val="24"/>
          <w:szCs w:val="24"/>
          <w:lang w:eastAsia="cs-CZ"/>
        </w:rPr>
        <w:t>, there are no other values besides well-being.</w:t>
      </w:r>
      <w:hyperlink r:id="rId18" w:anchor="cite_note-Crisp-1" w:history="1">
        <w:r w:rsidRPr="00132C0D">
          <w:rPr>
            <w:rFonts w:ascii="Times New Roman" w:eastAsia="Times New Roman" w:hAnsi="Times New Roman" w:cs="Times New Roman"/>
            <w:color w:val="0000FF"/>
            <w:sz w:val="24"/>
            <w:szCs w:val="24"/>
            <w:u w:val="single"/>
            <w:vertAlign w:val="superscript"/>
            <w:lang w:eastAsia="cs-CZ"/>
          </w:rPr>
          <w:t>[1]</w:t>
        </w:r>
      </w:hyperlink>
      <w:r w:rsidRPr="00132C0D">
        <w:rPr>
          <w:rFonts w:ascii="Times New Roman" w:eastAsia="Times New Roman" w:hAnsi="Times New Roman" w:cs="Times New Roman"/>
          <w:sz w:val="24"/>
          <w:szCs w:val="24"/>
          <w:lang w:eastAsia="cs-CZ"/>
        </w:rPr>
        <w:t xml:space="preserve"> </w:t>
      </w:r>
    </w:p>
    <w:p w14:paraId="7AF5DA6F"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 terms well-being, </w:t>
      </w:r>
      <w:hyperlink r:id="rId19" w:tooltip="Pleasure" w:history="1">
        <w:r w:rsidRPr="00132C0D">
          <w:rPr>
            <w:rFonts w:ascii="Times New Roman" w:eastAsia="Times New Roman" w:hAnsi="Times New Roman" w:cs="Times New Roman"/>
            <w:color w:val="0000FF"/>
            <w:sz w:val="24"/>
            <w:szCs w:val="24"/>
            <w:u w:val="single"/>
            <w:lang w:eastAsia="cs-CZ"/>
          </w:rPr>
          <w:t>pleasure</w:t>
        </w:r>
      </w:hyperlink>
      <w:r w:rsidRPr="00132C0D">
        <w:rPr>
          <w:rFonts w:ascii="Times New Roman" w:eastAsia="Times New Roman" w:hAnsi="Times New Roman" w:cs="Times New Roman"/>
          <w:sz w:val="24"/>
          <w:szCs w:val="24"/>
          <w:lang w:eastAsia="cs-CZ"/>
        </w:rPr>
        <w:t xml:space="preserve"> and </w:t>
      </w:r>
      <w:hyperlink r:id="rId20" w:tooltip="Happiness" w:history="1">
        <w:r w:rsidRPr="00132C0D">
          <w:rPr>
            <w:rFonts w:ascii="Times New Roman" w:eastAsia="Times New Roman" w:hAnsi="Times New Roman" w:cs="Times New Roman"/>
            <w:color w:val="0000FF"/>
            <w:sz w:val="24"/>
            <w:szCs w:val="24"/>
            <w:u w:val="single"/>
            <w:lang w:eastAsia="cs-CZ"/>
          </w:rPr>
          <w:t>happiness</w:t>
        </w:r>
      </w:hyperlink>
      <w:r w:rsidRPr="00132C0D">
        <w:rPr>
          <w:rFonts w:ascii="Times New Roman" w:eastAsia="Times New Roman" w:hAnsi="Times New Roman" w:cs="Times New Roman"/>
          <w:sz w:val="24"/>
          <w:szCs w:val="24"/>
          <w:lang w:eastAsia="cs-CZ"/>
        </w:rPr>
        <w:t xml:space="preserve"> are used in overlapping ways in everyday language but their meanings tend to come apart in technical contexts like philosophy or psychology. Pleasure refers to experience that feels good and is usually seen as one constituent of well-being. But there may be other factors, such as health, virtue, knowledge or the fulfillment of desires.</w:t>
      </w:r>
      <w:hyperlink r:id="rId21" w:anchor="cite_note-Tiberius-8" w:history="1">
        <w:r w:rsidRPr="00132C0D">
          <w:rPr>
            <w:rFonts w:ascii="Times New Roman" w:eastAsia="Times New Roman" w:hAnsi="Times New Roman" w:cs="Times New Roman"/>
            <w:color w:val="0000FF"/>
            <w:sz w:val="24"/>
            <w:szCs w:val="24"/>
            <w:u w:val="single"/>
            <w:vertAlign w:val="superscript"/>
            <w:lang w:eastAsia="cs-CZ"/>
          </w:rPr>
          <w:t>[8]</w:t>
        </w:r>
      </w:hyperlink>
      <w:r w:rsidRPr="00132C0D">
        <w:rPr>
          <w:rFonts w:ascii="Times New Roman" w:eastAsia="Times New Roman" w:hAnsi="Times New Roman" w:cs="Times New Roman"/>
          <w:sz w:val="24"/>
          <w:szCs w:val="24"/>
          <w:lang w:eastAsia="cs-CZ"/>
        </w:rPr>
        <w:t xml:space="preserve"> Happiness, often seen either as "the individual’s balance of pleasant over unpleasant experience"</w:t>
      </w:r>
      <w:hyperlink r:id="rId22" w:anchor="cite_note-Haybron2.1-9" w:history="1">
        <w:r w:rsidRPr="00132C0D">
          <w:rPr>
            <w:rFonts w:ascii="Times New Roman" w:eastAsia="Times New Roman" w:hAnsi="Times New Roman" w:cs="Times New Roman"/>
            <w:color w:val="0000FF"/>
            <w:sz w:val="24"/>
            <w:szCs w:val="24"/>
            <w:u w:val="single"/>
            <w:vertAlign w:val="superscript"/>
            <w:lang w:eastAsia="cs-CZ"/>
          </w:rPr>
          <w:t>[9]</w:t>
        </w:r>
      </w:hyperlink>
      <w:r w:rsidRPr="00132C0D">
        <w:rPr>
          <w:rFonts w:ascii="Times New Roman" w:eastAsia="Times New Roman" w:hAnsi="Times New Roman" w:cs="Times New Roman"/>
          <w:sz w:val="24"/>
          <w:szCs w:val="24"/>
          <w:lang w:eastAsia="cs-CZ"/>
        </w:rPr>
        <w:t xml:space="preserve"> or as the state of being satisfied with one's life as a whole,</w:t>
      </w:r>
      <w:hyperlink r:id="rId23" w:anchor="cite_note-Haybron2.1-9" w:history="1">
        <w:r w:rsidRPr="00132C0D">
          <w:rPr>
            <w:rFonts w:ascii="Times New Roman" w:eastAsia="Times New Roman" w:hAnsi="Times New Roman" w:cs="Times New Roman"/>
            <w:color w:val="0000FF"/>
            <w:sz w:val="24"/>
            <w:szCs w:val="24"/>
            <w:u w:val="single"/>
            <w:vertAlign w:val="superscript"/>
            <w:lang w:eastAsia="cs-CZ"/>
          </w:rPr>
          <w:t>[9]</w:t>
        </w:r>
      </w:hyperlink>
      <w:r w:rsidRPr="00132C0D">
        <w:rPr>
          <w:rFonts w:ascii="Times New Roman" w:eastAsia="Times New Roman" w:hAnsi="Times New Roman" w:cs="Times New Roman"/>
          <w:sz w:val="24"/>
          <w:szCs w:val="24"/>
          <w:lang w:eastAsia="cs-CZ"/>
        </w:rPr>
        <w:t xml:space="preserve"> is also commonly taken to be a constituent of well-being. </w:t>
      </w:r>
    </w:p>
    <w:p w14:paraId="44C9CFBB"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Theories of well-being try to determine what is essential to all forms of well-being. </w:t>
      </w:r>
      <w:hyperlink r:id="rId24" w:tooltip="Hedonism" w:history="1">
        <w:r w:rsidRPr="00132C0D">
          <w:rPr>
            <w:rFonts w:ascii="Times New Roman" w:eastAsia="Times New Roman" w:hAnsi="Times New Roman" w:cs="Times New Roman"/>
            <w:color w:val="0000FF"/>
            <w:sz w:val="24"/>
            <w:szCs w:val="24"/>
            <w:u w:val="single"/>
            <w:lang w:eastAsia="cs-CZ"/>
          </w:rPr>
          <w:t>Hedonistic theories</w:t>
        </w:r>
      </w:hyperlink>
      <w:r w:rsidRPr="00132C0D">
        <w:rPr>
          <w:rFonts w:ascii="Times New Roman" w:eastAsia="Times New Roman" w:hAnsi="Times New Roman" w:cs="Times New Roman"/>
          <w:sz w:val="24"/>
          <w:szCs w:val="24"/>
          <w:lang w:eastAsia="cs-CZ"/>
        </w:rPr>
        <w:t xml:space="preserve"> equate well-being with the balance of pleasure over pain. Desire theories hold that well-being consists in desire-satisfaction: the higher the number of satisfied desires, the higher the well-being. Objective list theories state that a person's well-being depends on a list of factors that may include both subjective and objective elements. </w:t>
      </w:r>
    </w:p>
    <w:p w14:paraId="0D331912"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Well-being is the central subject of </w:t>
      </w:r>
      <w:hyperlink r:id="rId25" w:tooltip="Positive psychology" w:history="1">
        <w:r w:rsidRPr="00132C0D">
          <w:rPr>
            <w:rFonts w:ascii="Times New Roman" w:eastAsia="Times New Roman" w:hAnsi="Times New Roman" w:cs="Times New Roman"/>
            <w:color w:val="0000FF"/>
            <w:sz w:val="24"/>
            <w:szCs w:val="24"/>
            <w:u w:val="single"/>
            <w:lang w:eastAsia="cs-CZ"/>
          </w:rPr>
          <w:t>positive psychology</w:t>
        </w:r>
      </w:hyperlink>
      <w:r w:rsidRPr="00132C0D">
        <w:rPr>
          <w:rFonts w:ascii="Times New Roman" w:eastAsia="Times New Roman" w:hAnsi="Times New Roman" w:cs="Times New Roman"/>
          <w:sz w:val="24"/>
          <w:szCs w:val="24"/>
          <w:lang w:eastAsia="cs-CZ"/>
        </w:rPr>
        <w:t>, whose goal is to discover the factors that contribute to human well-being.</w:t>
      </w:r>
      <w:hyperlink r:id="rId26" w:anchor="cite_note-10" w:history="1">
        <w:r w:rsidRPr="00132C0D">
          <w:rPr>
            <w:rFonts w:ascii="Times New Roman" w:eastAsia="Times New Roman" w:hAnsi="Times New Roman" w:cs="Times New Roman"/>
            <w:color w:val="0000FF"/>
            <w:sz w:val="24"/>
            <w:szCs w:val="24"/>
            <w:u w:val="single"/>
            <w:vertAlign w:val="superscript"/>
            <w:lang w:eastAsia="cs-CZ"/>
          </w:rPr>
          <w:t>[10]</w:t>
        </w:r>
      </w:hyperlink>
      <w:r w:rsidRPr="00132C0D">
        <w:rPr>
          <w:rFonts w:ascii="Times New Roman" w:eastAsia="Times New Roman" w:hAnsi="Times New Roman" w:cs="Times New Roman"/>
          <w:sz w:val="24"/>
          <w:szCs w:val="24"/>
          <w:lang w:eastAsia="cs-CZ"/>
        </w:rPr>
        <w:t xml:space="preserve"> </w:t>
      </w:r>
      <w:hyperlink r:id="rId27" w:tooltip="Martin Seligman" w:history="1">
        <w:r w:rsidRPr="00132C0D">
          <w:rPr>
            <w:rFonts w:ascii="Times New Roman" w:eastAsia="Times New Roman" w:hAnsi="Times New Roman" w:cs="Times New Roman"/>
            <w:color w:val="0000FF"/>
            <w:sz w:val="24"/>
            <w:szCs w:val="24"/>
            <w:u w:val="single"/>
            <w:lang w:eastAsia="cs-CZ"/>
          </w:rPr>
          <w:t>Martin Seligman</w:t>
        </w:r>
      </w:hyperlink>
      <w:r w:rsidRPr="00132C0D">
        <w:rPr>
          <w:rFonts w:ascii="Times New Roman" w:eastAsia="Times New Roman" w:hAnsi="Times New Roman" w:cs="Times New Roman"/>
          <w:sz w:val="24"/>
          <w:szCs w:val="24"/>
          <w:lang w:eastAsia="cs-CZ"/>
        </w:rPr>
        <w:t xml:space="preserve">, for example, suggests that these factors consist in having </w:t>
      </w:r>
      <w:r w:rsidRPr="00132C0D">
        <w:rPr>
          <w:rFonts w:ascii="Times New Roman" w:eastAsia="Times New Roman" w:hAnsi="Times New Roman" w:cs="Times New Roman"/>
          <w:i/>
          <w:iCs/>
          <w:sz w:val="24"/>
          <w:szCs w:val="24"/>
          <w:lang w:eastAsia="cs-CZ"/>
        </w:rPr>
        <w:t>positive emotions</w:t>
      </w:r>
      <w:r w:rsidRPr="00132C0D">
        <w:rPr>
          <w:rFonts w:ascii="Times New Roman" w:eastAsia="Times New Roman" w:hAnsi="Times New Roman" w:cs="Times New Roman"/>
          <w:sz w:val="24"/>
          <w:szCs w:val="24"/>
          <w:lang w:eastAsia="cs-CZ"/>
        </w:rPr>
        <w:t xml:space="preserve">, being </w:t>
      </w:r>
      <w:r w:rsidRPr="00132C0D">
        <w:rPr>
          <w:rFonts w:ascii="Times New Roman" w:eastAsia="Times New Roman" w:hAnsi="Times New Roman" w:cs="Times New Roman"/>
          <w:i/>
          <w:iCs/>
          <w:sz w:val="24"/>
          <w:szCs w:val="24"/>
          <w:lang w:eastAsia="cs-CZ"/>
        </w:rPr>
        <w:t>engaged</w:t>
      </w:r>
      <w:r w:rsidRPr="00132C0D">
        <w:rPr>
          <w:rFonts w:ascii="Times New Roman" w:eastAsia="Times New Roman" w:hAnsi="Times New Roman" w:cs="Times New Roman"/>
          <w:sz w:val="24"/>
          <w:szCs w:val="24"/>
          <w:lang w:eastAsia="cs-CZ"/>
        </w:rPr>
        <w:t xml:space="preserve"> in an activity, having good </w:t>
      </w:r>
      <w:r w:rsidRPr="00132C0D">
        <w:rPr>
          <w:rFonts w:ascii="Times New Roman" w:eastAsia="Times New Roman" w:hAnsi="Times New Roman" w:cs="Times New Roman"/>
          <w:i/>
          <w:iCs/>
          <w:sz w:val="24"/>
          <w:szCs w:val="24"/>
          <w:lang w:eastAsia="cs-CZ"/>
        </w:rPr>
        <w:t>relationships</w:t>
      </w:r>
      <w:r w:rsidRPr="00132C0D">
        <w:rPr>
          <w:rFonts w:ascii="Times New Roman" w:eastAsia="Times New Roman" w:hAnsi="Times New Roman" w:cs="Times New Roman"/>
          <w:sz w:val="24"/>
          <w:szCs w:val="24"/>
          <w:lang w:eastAsia="cs-CZ"/>
        </w:rPr>
        <w:t xml:space="preserve"> with other people, finding </w:t>
      </w:r>
      <w:r w:rsidRPr="00132C0D">
        <w:rPr>
          <w:rFonts w:ascii="Times New Roman" w:eastAsia="Times New Roman" w:hAnsi="Times New Roman" w:cs="Times New Roman"/>
          <w:i/>
          <w:iCs/>
          <w:sz w:val="24"/>
          <w:szCs w:val="24"/>
          <w:lang w:eastAsia="cs-CZ"/>
        </w:rPr>
        <w:t>meaning</w:t>
      </w:r>
      <w:r w:rsidRPr="00132C0D">
        <w:rPr>
          <w:rFonts w:ascii="Times New Roman" w:eastAsia="Times New Roman" w:hAnsi="Times New Roman" w:cs="Times New Roman"/>
          <w:sz w:val="24"/>
          <w:szCs w:val="24"/>
          <w:lang w:eastAsia="cs-CZ"/>
        </w:rPr>
        <w:t xml:space="preserve"> in one's life and a sense of </w:t>
      </w:r>
      <w:r w:rsidRPr="00132C0D">
        <w:rPr>
          <w:rFonts w:ascii="Times New Roman" w:eastAsia="Times New Roman" w:hAnsi="Times New Roman" w:cs="Times New Roman"/>
          <w:i/>
          <w:iCs/>
          <w:sz w:val="24"/>
          <w:szCs w:val="24"/>
          <w:lang w:eastAsia="cs-CZ"/>
        </w:rPr>
        <w:t>accomplishment</w:t>
      </w:r>
      <w:r w:rsidRPr="00132C0D">
        <w:rPr>
          <w:rFonts w:ascii="Times New Roman" w:eastAsia="Times New Roman" w:hAnsi="Times New Roman" w:cs="Times New Roman"/>
          <w:sz w:val="24"/>
          <w:szCs w:val="24"/>
          <w:lang w:eastAsia="cs-CZ"/>
        </w:rPr>
        <w:t xml:space="preserve"> in the pursuit of one's goals.</w:t>
      </w:r>
      <w:hyperlink r:id="rId28" w:anchor="cite_note-11" w:history="1">
        <w:r w:rsidRPr="00132C0D">
          <w:rPr>
            <w:rFonts w:ascii="Times New Roman" w:eastAsia="Times New Roman" w:hAnsi="Times New Roman" w:cs="Times New Roman"/>
            <w:color w:val="0000FF"/>
            <w:sz w:val="24"/>
            <w:szCs w:val="24"/>
            <w:u w:val="single"/>
            <w:vertAlign w:val="superscript"/>
            <w:lang w:eastAsia="cs-CZ"/>
          </w:rPr>
          <w:t>[11]</w:t>
        </w:r>
      </w:hyperlink>
      <w:r w:rsidRPr="00132C0D">
        <w:rPr>
          <w:rFonts w:ascii="Times New Roman" w:eastAsia="Times New Roman" w:hAnsi="Times New Roman" w:cs="Times New Roman"/>
          <w:sz w:val="24"/>
          <w:szCs w:val="24"/>
          <w:lang w:eastAsia="cs-CZ"/>
        </w:rPr>
        <w:t xml:space="preserve"> </w:t>
      </w:r>
    </w:p>
    <w:p w14:paraId="769F3726" w14:textId="67120D90"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 </w:t>
      </w:r>
      <w:hyperlink r:id="rId29" w:tooltip="Oxford English Dictionary" w:history="1">
        <w:r w:rsidRPr="00132C0D">
          <w:rPr>
            <w:rFonts w:ascii="Times New Roman" w:eastAsia="Times New Roman" w:hAnsi="Times New Roman" w:cs="Times New Roman"/>
            <w:color w:val="0000FF"/>
            <w:sz w:val="24"/>
            <w:szCs w:val="24"/>
            <w:u w:val="single"/>
            <w:lang w:eastAsia="cs-CZ"/>
          </w:rPr>
          <w:t>Oxford English Dictionary</w:t>
        </w:r>
      </w:hyperlink>
      <w:r w:rsidRPr="00132C0D">
        <w:rPr>
          <w:rFonts w:ascii="Times New Roman" w:eastAsia="Times New Roman" w:hAnsi="Times New Roman" w:cs="Times New Roman"/>
          <w:sz w:val="24"/>
          <w:szCs w:val="24"/>
          <w:lang w:eastAsia="cs-CZ"/>
        </w:rPr>
        <w:t xml:space="preserve"> traces the term </w:t>
      </w:r>
      <w:r w:rsidRPr="00132C0D">
        <w:rPr>
          <w:rFonts w:ascii="Times New Roman" w:eastAsia="Times New Roman" w:hAnsi="Times New Roman" w:cs="Times New Roman"/>
          <w:i/>
          <w:iCs/>
          <w:sz w:val="24"/>
          <w:szCs w:val="24"/>
          <w:lang w:eastAsia="cs-CZ"/>
        </w:rPr>
        <w:t>well-being</w:t>
      </w:r>
      <w:r w:rsidRPr="00132C0D">
        <w:rPr>
          <w:rFonts w:ascii="Times New Roman" w:eastAsia="Times New Roman" w:hAnsi="Times New Roman" w:cs="Times New Roman"/>
          <w:sz w:val="24"/>
          <w:szCs w:val="24"/>
          <w:lang w:eastAsia="cs-CZ"/>
        </w:rPr>
        <w:t xml:space="preserve"> to a 16th-century calque of the Italian concept </w:t>
      </w:r>
      <w:r w:rsidRPr="00132C0D">
        <w:rPr>
          <w:rFonts w:ascii="Times New Roman" w:eastAsia="Times New Roman" w:hAnsi="Times New Roman" w:cs="Times New Roman"/>
          <w:i/>
          <w:iCs/>
          <w:sz w:val="24"/>
          <w:szCs w:val="24"/>
          <w:lang w:eastAsia="cs-CZ"/>
        </w:rPr>
        <w:t>benessere</w:t>
      </w:r>
      <w:r w:rsidRPr="00132C0D">
        <w:rPr>
          <w:rFonts w:ascii="Times New Roman" w:eastAsia="Times New Roman" w:hAnsi="Times New Roman" w:cs="Times New Roman"/>
          <w:sz w:val="24"/>
          <w:szCs w:val="24"/>
          <w:lang w:eastAsia="cs-CZ"/>
        </w:rPr>
        <w:t>.</w:t>
      </w:r>
      <w:hyperlink r:id="rId30" w:anchor="cite_note-12" w:history="1">
        <w:r w:rsidRPr="00132C0D">
          <w:rPr>
            <w:rFonts w:ascii="Times New Roman" w:eastAsia="Times New Roman" w:hAnsi="Times New Roman" w:cs="Times New Roman"/>
            <w:color w:val="0000FF"/>
            <w:sz w:val="24"/>
            <w:szCs w:val="24"/>
            <w:u w:val="single"/>
            <w:vertAlign w:val="superscript"/>
            <w:lang w:eastAsia="cs-CZ"/>
          </w:rPr>
          <w:t>[12]</w:t>
        </w:r>
      </w:hyperlink>
      <w:r w:rsidRPr="00132C0D">
        <w:rPr>
          <w:rFonts w:ascii="Times New Roman" w:eastAsia="Times New Roman" w:hAnsi="Times New Roman" w:cs="Times New Roman"/>
          <w:sz w:val="24"/>
          <w:szCs w:val="24"/>
          <w:lang w:eastAsia="cs-CZ"/>
        </w:rPr>
        <w:t xml:space="preserve"> </w:t>
      </w:r>
    </w:p>
    <w:p w14:paraId="4E31B795" w14:textId="77777777" w:rsidR="00132C0D" w:rsidRPr="00132C0D" w:rsidRDefault="00132C0D" w:rsidP="00132C0D">
      <w:pPr>
        <w:spacing w:before="100" w:beforeAutospacing="1" w:after="100" w:afterAutospacing="1"/>
        <w:outlineLvl w:val="1"/>
        <w:rPr>
          <w:rFonts w:ascii="Times New Roman" w:eastAsia="Times New Roman" w:hAnsi="Times New Roman" w:cs="Times New Roman"/>
          <w:b/>
          <w:bCs/>
          <w:sz w:val="36"/>
          <w:szCs w:val="36"/>
          <w:lang w:eastAsia="cs-CZ"/>
        </w:rPr>
      </w:pPr>
      <w:r w:rsidRPr="00132C0D">
        <w:rPr>
          <w:rFonts w:ascii="Times New Roman" w:eastAsia="Times New Roman" w:hAnsi="Times New Roman" w:cs="Times New Roman"/>
          <w:b/>
          <w:bCs/>
          <w:sz w:val="36"/>
          <w:szCs w:val="36"/>
          <w:lang w:eastAsia="cs-CZ"/>
        </w:rPr>
        <w:t>Theories of well-being</w:t>
      </w:r>
    </w:p>
    <w:p w14:paraId="645CBBFF"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 </w:t>
      </w:r>
      <w:r w:rsidRPr="00132C0D">
        <w:rPr>
          <w:rFonts w:ascii="Times New Roman" w:eastAsia="Times New Roman" w:hAnsi="Times New Roman" w:cs="Times New Roman"/>
          <w:i/>
          <w:iCs/>
          <w:sz w:val="24"/>
          <w:szCs w:val="24"/>
          <w:lang w:eastAsia="cs-CZ"/>
        </w:rPr>
        <w:t>well-being</w:t>
      </w:r>
      <w:r w:rsidRPr="00132C0D">
        <w:rPr>
          <w:rFonts w:ascii="Times New Roman" w:eastAsia="Times New Roman" w:hAnsi="Times New Roman" w:cs="Times New Roman"/>
          <w:sz w:val="24"/>
          <w:szCs w:val="24"/>
          <w:lang w:eastAsia="cs-CZ"/>
        </w:rPr>
        <w:t xml:space="preserve"> of a person is what is good for this person.</w:t>
      </w:r>
      <w:hyperlink r:id="rId31" w:anchor="cite_note-13" w:history="1">
        <w:r w:rsidRPr="00132C0D">
          <w:rPr>
            <w:rFonts w:ascii="Times New Roman" w:eastAsia="Times New Roman" w:hAnsi="Times New Roman" w:cs="Times New Roman"/>
            <w:color w:val="0000FF"/>
            <w:sz w:val="24"/>
            <w:szCs w:val="24"/>
            <w:u w:val="single"/>
            <w:vertAlign w:val="superscript"/>
            <w:lang w:eastAsia="cs-CZ"/>
          </w:rPr>
          <w:t>[13]</w:t>
        </w:r>
      </w:hyperlink>
      <w:r w:rsidRPr="00132C0D">
        <w:rPr>
          <w:rFonts w:ascii="Times New Roman" w:eastAsia="Times New Roman" w:hAnsi="Times New Roman" w:cs="Times New Roman"/>
          <w:sz w:val="24"/>
          <w:szCs w:val="24"/>
          <w:lang w:eastAsia="cs-CZ"/>
        </w:rPr>
        <w:t xml:space="preserve"> Theories of well-being try to determine which features of a state are responsible for this state contributing to the person's </w:t>
      </w:r>
      <w:r w:rsidRPr="00132C0D">
        <w:rPr>
          <w:rFonts w:ascii="Times New Roman" w:eastAsia="Times New Roman" w:hAnsi="Times New Roman" w:cs="Times New Roman"/>
          <w:sz w:val="24"/>
          <w:szCs w:val="24"/>
          <w:lang w:eastAsia="cs-CZ"/>
        </w:rPr>
        <w:lastRenderedPageBreak/>
        <w:t xml:space="preserve">well-being. Theories of well-being are often classified into </w:t>
      </w:r>
      <w:r w:rsidRPr="00132C0D">
        <w:rPr>
          <w:rFonts w:ascii="Times New Roman" w:eastAsia="Times New Roman" w:hAnsi="Times New Roman" w:cs="Times New Roman"/>
          <w:i/>
          <w:iCs/>
          <w:sz w:val="24"/>
          <w:szCs w:val="24"/>
          <w:lang w:eastAsia="cs-CZ"/>
        </w:rPr>
        <w:t>hedonistic theories</w:t>
      </w:r>
      <w:r w:rsidRPr="00132C0D">
        <w:rPr>
          <w:rFonts w:ascii="Times New Roman" w:eastAsia="Times New Roman" w:hAnsi="Times New Roman" w:cs="Times New Roman"/>
          <w:sz w:val="24"/>
          <w:szCs w:val="24"/>
          <w:lang w:eastAsia="cs-CZ"/>
        </w:rPr>
        <w:t xml:space="preserve">, </w:t>
      </w:r>
      <w:r w:rsidRPr="00132C0D">
        <w:rPr>
          <w:rFonts w:ascii="Times New Roman" w:eastAsia="Times New Roman" w:hAnsi="Times New Roman" w:cs="Times New Roman"/>
          <w:i/>
          <w:iCs/>
          <w:sz w:val="24"/>
          <w:szCs w:val="24"/>
          <w:lang w:eastAsia="cs-CZ"/>
        </w:rPr>
        <w:t>desire theories,</w:t>
      </w:r>
      <w:r w:rsidRPr="00132C0D">
        <w:rPr>
          <w:rFonts w:ascii="Times New Roman" w:eastAsia="Times New Roman" w:hAnsi="Times New Roman" w:cs="Times New Roman"/>
          <w:sz w:val="24"/>
          <w:szCs w:val="24"/>
          <w:lang w:eastAsia="cs-CZ"/>
        </w:rPr>
        <w:t xml:space="preserve"> and </w:t>
      </w:r>
      <w:r w:rsidRPr="00132C0D">
        <w:rPr>
          <w:rFonts w:ascii="Times New Roman" w:eastAsia="Times New Roman" w:hAnsi="Times New Roman" w:cs="Times New Roman"/>
          <w:i/>
          <w:iCs/>
          <w:sz w:val="24"/>
          <w:szCs w:val="24"/>
          <w:lang w:eastAsia="cs-CZ"/>
        </w:rPr>
        <w:t>objective list theories</w:t>
      </w:r>
      <w:r w:rsidRPr="00132C0D">
        <w:rPr>
          <w:rFonts w:ascii="Times New Roman" w:eastAsia="Times New Roman" w:hAnsi="Times New Roman" w:cs="Times New Roman"/>
          <w:sz w:val="24"/>
          <w:szCs w:val="24"/>
          <w:lang w:eastAsia="cs-CZ"/>
        </w:rPr>
        <w:t>.</w:t>
      </w:r>
      <w:hyperlink r:id="rId32" w:anchor="cite_note-Crisp-1" w:history="1">
        <w:r w:rsidRPr="00132C0D">
          <w:rPr>
            <w:rFonts w:ascii="Times New Roman" w:eastAsia="Times New Roman" w:hAnsi="Times New Roman" w:cs="Times New Roman"/>
            <w:color w:val="0000FF"/>
            <w:sz w:val="24"/>
            <w:szCs w:val="24"/>
            <w:u w:val="single"/>
            <w:vertAlign w:val="superscript"/>
            <w:lang w:eastAsia="cs-CZ"/>
          </w:rPr>
          <w:t>[1]</w:t>
        </w:r>
      </w:hyperlink>
      <w:hyperlink r:id="rId33" w:anchor="cite_note-Haybron-14" w:history="1">
        <w:r w:rsidRPr="00132C0D">
          <w:rPr>
            <w:rFonts w:ascii="Times New Roman" w:eastAsia="Times New Roman" w:hAnsi="Times New Roman" w:cs="Times New Roman"/>
            <w:color w:val="0000FF"/>
            <w:sz w:val="24"/>
            <w:szCs w:val="24"/>
            <w:u w:val="single"/>
            <w:vertAlign w:val="superscript"/>
            <w:lang w:eastAsia="cs-CZ"/>
          </w:rPr>
          <w:t>[14]</w:t>
        </w:r>
      </w:hyperlink>
      <w:hyperlink r:id="rId34" w:anchor="cite_note-Tiberius-8" w:history="1">
        <w:r w:rsidRPr="00132C0D">
          <w:rPr>
            <w:rFonts w:ascii="Times New Roman" w:eastAsia="Times New Roman" w:hAnsi="Times New Roman" w:cs="Times New Roman"/>
            <w:color w:val="0000FF"/>
            <w:sz w:val="24"/>
            <w:szCs w:val="24"/>
            <w:u w:val="single"/>
            <w:vertAlign w:val="superscript"/>
            <w:lang w:eastAsia="cs-CZ"/>
          </w:rPr>
          <w:t>[8]</w:t>
        </w:r>
      </w:hyperlink>
      <w:r w:rsidRPr="00132C0D">
        <w:rPr>
          <w:rFonts w:ascii="Times New Roman" w:eastAsia="Times New Roman" w:hAnsi="Times New Roman" w:cs="Times New Roman"/>
          <w:sz w:val="24"/>
          <w:szCs w:val="24"/>
          <w:lang w:eastAsia="cs-CZ"/>
        </w:rPr>
        <w:t xml:space="preserve"> Hedonistic theories and desire theories are </w:t>
      </w:r>
      <w:r w:rsidRPr="00132C0D">
        <w:rPr>
          <w:rFonts w:ascii="Times New Roman" w:eastAsia="Times New Roman" w:hAnsi="Times New Roman" w:cs="Times New Roman"/>
          <w:i/>
          <w:iCs/>
          <w:sz w:val="24"/>
          <w:szCs w:val="24"/>
          <w:lang w:eastAsia="cs-CZ"/>
        </w:rPr>
        <w:t>subjective</w:t>
      </w:r>
      <w:r w:rsidRPr="00132C0D">
        <w:rPr>
          <w:rFonts w:ascii="Times New Roman" w:eastAsia="Times New Roman" w:hAnsi="Times New Roman" w:cs="Times New Roman"/>
          <w:sz w:val="24"/>
          <w:szCs w:val="24"/>
          <w:lang w:eastAsia="cs-CZ"/>
        </w:rPr>
        <w:t xml:space="preserve"> theories. According to them, the degree of well-being of a person depends on the subjective mental states and attitudes of this person. Objective list theories, on the other hand, allow that things can benefit a person </w:t>
      </w:r>
      <w:r w:rsidRPr="00132C0D">
        <w:rPr>
          <w:rFonts w:ascii="Times New Roman" w:eastAsia="Times New Roman" w:hAnsi="Times New Roman" w:cs="Times New Roman"/>
          <w:i/>
          <w:iCs/>
          <w:sz w:val="24"/>
          <w:szCs w:val="24"/>
          <w:lang w:eastAsia="cs-CZ"/>
        </w:rPr>
        <w:t>independent</w:t>
      </w:r>
      <w:r w:rsidRPr="00132C0D">
        <w:rPr>
          <w:rFonts w:ascii="Times New Roman" w:eastAsia="Times New Roman" w:hAnsi="Times New Roman" w:cs="Times New Roman"/>
          <w:sz w:val="24"/>
          <w:szCs w:val="24"/>
          <w:lang w:eastAsia="cs-CZ"/>
        </w:rPr>
        <w:t xml:space="preserve"> of that person's subjective attitudes towards these things. </w:t>
      </w:r>
    </w:p>
    <w:p w14:paraId="54A522EA"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For </w:t>
      </w:r>
      <w:r w:rsidRPr="00132C0D">
        <w:rPr>
          <w:rFonts w:ascii="Times New Roman" w:eastAsia="Times New Roman" w:hAnsi="Times New Roman" w:cs="Times New Roman"/>
          <w:i/>
          <w:iCs/>
          <w:sz w:val="24"/>
          <w:szCs w:val="24"/>
          <w:lang w:eastAsia="cs-CZ"/>
        </w:rPr>
        <w:t>hedonistic theories</w:t>
      </w:r>
      <w:r w:rsidRPr="00132C0D">
        <w:rPr>
          <w:rFonts w:ascii="Times New Roman" w:eastAsia="Times New Roman" w:hAnsi="Times New Roman" w:cs="Times New Roman"/>
          <w:sz w:val="24"/>
          <w:szCs w:val="24"/>
          <w:lang w:eastAsia="cs-CZ"/>
        </w:rPr>
        <w:t xml:space="preserve">, the mental states in question are experiences of pleasure and pain. One example of such an account can be found in </w:t>
      </w:r>
      <w:hyperlink r:id="rId35" w:tooltip="Jeremy Bentham" w:history="1">
        <w:r w:rsidRPr="00132C0D">
          <w:rPr>
            <w:rFonts w:ascii="Times New Roman" w:eastAsia="Times New Roman" w:hAnsi="Times New Roman" w:cs="Times New Roman"/>
            <w:color w:val="0000FF"/>
            <w:sz w:val="24"/>
            <w:szCs w:val="24"/>
            <w:u w:val="single"/>
            <w:lang w:eastAsia="cs-CZ"/>
          </w:rPr>
          <w:t>Jeremy Bentham</w:t>
        </w:r>
      </w:hyperlink>
      <w:r w:rsidRPr="00132C0D">
        <w:rPr>
          <w:rFonts w:ascii="Times New Roman" w:eastAsia="Times New Roman" w:hAnsi="Times New Roman" w:cs="Times New Roman"/>
          <w:sz w:val="24"/>
          <w:szCs w:val="24"/>
          <w:lang w:eastAsia="cs-CZ"/>
        </w:rPr>
        <w:t>'s works, where it is suggested that the value of experiences only depends on their duration and the intensity of pleasure or pain present in them.</w:t>
      </w:r>
      <w:hyperlink r:id="rId36" w:anchor="cite_note-15" w:history="1">
        <w:r w:rsidRPr="00132C0D">
          <w:rPr>
            <w:rFonts w:ascii="Times New Roman" w:eastAsia="Times New Roman" w:hAnsi="Times New Roman" w:cs="Times New Roman"/>
            <w:color w:val="0000FF"/>
            <w:sz w:val="24"/>
            <w:szCs w:val="24"/>
            <w:u w:val="single"/>
            <w:vertAlign w:val="superscript"/>
            <w:lang w:eastAsia="cs-CZ"/>
          </w:rPr>
          <w:t>[15]</w:t>
        </w:r>
      </w:hyperlink>
      <w:r w:rsidRPr="00132C0D">
        <w:rPr>
          <w:rFonts w:ascii="Times New Roman" w:eastAsia="Times New Roman" w:hAnsi="Times New Roman" w:cs="Times New Roman"/>
          <w:sz w:val="24"/>
          <w:szCs w:val="24"/>
          <w:lang w:eastAsia="cs-CZ"/>
        </w:rPr>
        <w:t xml:space="preserve"> Various counterexamples have been formulated against this view. They usually involve cases in which common-sense suggests that options with a lower aggregate pleasure are preferable, for example, that the intellectual or aesthetic pleasures are superior to sensory pleasures</w:t>
      </w:r>
      <w:hyperlink r:id="rId37" w:anchor="cite_note-16" w:history="1">
        <w:r w:rsidRPr="00132C0D">
          <w:rPr>
            <w:rFonts w:ascii="Times New Roman" w:eastAsia="Times New Roman" w:hAnsi="Times New Roman" w:cs="Times New Roman"/>
            <w:color w:val="0000FF"/>
            <w:sz w:val="24"/>
            <w:szCs w:val="24"/>
            <w:u w:val="single"/>
            <w:vertAlign w:val="superscript"/>
            <w:lang w:eastAsia="cs-CZ"/>
          </w:rPr>
          <w:t>[16]</w:t>
        </w:r>
      </w:hyperlink>
      <w:r w:rsidRPr="00132C0D">
        <w:rPr>
          <w:rFonts w:ascii="Times New Roman" w:eastAsia="Times New Roman" w:hAnsi="Times New Roman" w:cs="Times New Roman"/>
          <w:sz w:val="24"/>
          <w:szCs w:val="24"/>
          <w:lang w:eastAsia="cs-CZ"/>
        </w:rPr>
        <w:t xml:space="preserve"> or that it would be unwise to enter </w:t>
      </w:r>
      <w:hyperlink r:id="rId38" w:tooltip="Robert Nozick" w:history="1">
        <w:r w:rsidRPr="00132C0D">
          <w:rPr>
            <w:rFonts w:ascii="Times New Roman" w:eastAsia="Times New Roman" w:hAnsi="Times New Roman" w:cs="Times New Roman"/>
            <w:color w:val="0000FF"/>
            <w:sz w:val="24"/>
            <w:szCs w:val="24"/>
            <w:u w:val="single"/>
            <w:lang w:eastAsia="cs-CZ"/>
          </w:rPr>
          <w:t>Robert Nozick</w:t>
        </w:r>
      </w:hyperlink>
      <w:r w:rsidRPr="00132C0D">
        <w:rPr>
          <w:rFonts w:ascii="Times New Roman" w:eastAsia="Times New Roman" w:hAnsi="Times New Roman" w:cs="Times New Roman"/>
          <w:sz w:val="24"/>
          <w:szCs w:val="24"/>
          <w:lang w:eastAsia="cs-CZ"/>
        </w:rPr>
        <w:t xml:space="preserve">'s </w:t>
      </w:r>
      <w:hyperlink r:id="rId39" w:tooltip="Experience machine" w:history="1">
        <w:r w:rsidRPr="00132C0D">
          <w:rPr>
            <w:rFonts w:ascii="Times New Roman" w:eastAsia="Times New Roman" w:hAnsi="Times New Roman" w:cs="Times New Roman"/>
            <w:color w:val="0000FF"/>
            <w:sz w:val="24"/>
            <w:szCs w:val="24"/>
            <w:u w:val="single"/>
            <w:lang w:eastAsia="cs-CZ"/>
          </w:rPr>
          <w:t>experience machine</w:t>
        </w:r>
      </w:hyperlink>
      <w:r w:rsidRPr="00132C0D">
        <w:rPr>
          <w:rFonts w:ascii="Times New Roman" w:eastAsia="Times New Roman" w:hAnsi="Times New Roman" w:cs="Times New Roman"/>
          <w:sz w:val="24"/>
          <w:szCs w:val="24"/>
          <w:lang w:eastAsia="cs-CZ"/>
        </w:rPr>
        <w:t>.</w:t>
      </w:r>
      <w:hyperlink r:id="rId40" w:anchor="cite_note-17" w:history="1">
        <w:r w:rsidRPr="00132C0D">
          <w:rPr>
            <w:rFonts w:ascii="Times New Roman" w:eastAsia="Times New Roman" w:hAnsi="Times New Roman" w:cs="Times New Roman"/>
            <w:color w:val="0000FF"/>
            <w:sz w:val="24"/>
            <w:szCs w:val="24"/>
            <w:u w:val="single"/>
            <w:vertAlign w:val="superscript"/>
            <w:lang w:eastAsia="cs-CZ"/>
          </w:rPr>
          <w:t>[17]</w:t>
        </w:r>
      </w:hyperlink>
      <w:r w:rsidRPr="00132C0D">
        <w:rPr>
          <w:rFonts w:ascii="Times New Roman" w:eastAsia="Times New Roman" w:hAnsi="Times New Roman" w:cs="Times New Roman"/>
          <w:sz w:val="24"/>
          <w:szCs w:val="24"/>
          <w:lang w:eastAsia="cs-CZ"/>
        </w:rPr>
        <w:t xml:space="preserve"> These counter-examples are not knock-down arguments but the proponent of hedonistic theories faces the challenge of explaining why common-sense misleads us in the problematic cases. </w:t>
      </w:r>
    </w:p>
    <w:p w14:paraId="5E395FD2"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Desire theories</w:t>
      </w:r>
      <w:r w:rsidRPr="00132C0D">
        <w:rPr>
          <w:rFonts w:ascii="Times New Roman" w:eastAsia="Times New Roman" w:hAnsi="Times New Roman" w:cs="Times New Roman"/>
          <w:sz w:val="24"/>
          <w:szCs w:val="24"/>
          <w:lang w:eastAsia="cs-CZ"/>
        </w:rPr>
        <w:t xml:space="preserve"> can avoid some of the problems of hedonistic theories by holding that well-being consists in desire-satisfaction: the higher the number of satisfied desires, the higher the well-being. One problem for some versions of desire theory is that not all desires are good: some desires may even have terrible consequences for the agent. Desire theorists have tried to avoid this objection by holding that what matters are not actual desires but the desires the agent would have if she was fully informed.</w:t>
      </w:r>
      <w:hyperlink r:id="rId41" w:anchor="cite_note-Crisp-1" w:history="1">
        <w:r w:rsidRPr="00132C0D">
          <w:rPr>
            <w:rFonts w:ascii="Times New Roman" w:eastAsia="Times New Roman" w:hAnsi="Times New Roman" w:cs="Times New Roman"/>
            <w:color w:val="0000FF"/>
            <w:sz w:val="24"/>
            <w:szCs w:val="24"/>
            <w:u w:val="single"/>
            <w:vertAlign w:val="superscript"/>
            <w:lang w:eastAsia="cs-CZ"/>
          </w:rPr>
          <w:t>[1]</w:t>
        </w:r>
      </w:hyperlink>
      <w:r w:rsidRPr="00132C0D">
        <w:rPr>
          <w:rFonts w:ascii="Times New Roman" w:eastAsia="Times New Roman" w:hAnsi="Times New Roman" w:cs="Times New Roman"/>
          <w:sz w:val="24"/>
          <w:szCs w:val="24"/>
          <w:lang w:eastAsia="cs-CZ"/>
        </w:rPr>
        <w:t xml:space="preserve"> </w:t>
      </w:r>
    </w:p>
    <w:p w14:paraId="5A1DDBF2"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Objective list theories</w:t>
      </w:r>
      <w:r w:rsidRPr="00132C0D">
        <w:rPr>
          <w:rFonts w:ascii="Times New Roman" w:eastAsia="Times New Roman" w:hAnsi="Times New Roman" w:cs="Times New Roman"/>
          <w:sz w:val="24"/>
          <w:szCs w:val="24"/>
          <w:lang w:eastAsia="cs-CZ"/>
        </w:rPr>
        <w:t xml:space="preserve"> state that a person's well-being depends on a variety of basic objective goods. These goods may also include subjective factors like a pleasure-pain-balance or desire-satisfaction besides factors that are independent of the subject's attitudes, like friendship or having virtues.</w:t>
      </w:r>
      <w:hyperlink r:id="rId42" w:anchor="cite_note-Haybron-14" w:history="1">
        <w:r w:rsidRPr="00132C0D">
          <w:rPr>
            <w:rFonts w:ascii="Times New Roman" w:eastAsia="Times New Roman" w:hAnsi="Times New Roman" w:cs="Times New Roman"/>
            <w:color w:val="0000FF"/>
            <w:sz w:val="24"/>
            <w:szCs w:val="24"/>
            <w:u w:val="single"/>
            <w:vertAlign w:val="superscript"/>
            <w:lang w:eastAsia="cs-CZ"/>
          </w:rPr>
          <w:t>[14]</w:t>
        </w:r>
      </w:hyperlink>
      <w:r w:rsidRPr="00132C0D">
        <w:rPr>
          <w:rFonts w:ascii="Times New Roman" w:eastAsia="Times New Roman" w:hAnsi="Times New Roman" w:cs="Times New Roman"/>
          <w:sz w:val="24"/>
          <w:szCs w:val="24"/>
          <w:lang w:eastAsia="cs-CZ"/>
        </w:rPr>
        <w:t xml:space="preserve"> Objective list theories face the problem of explaining how subject-independent factors can determine a person's well-being even if this person doesn't care about these factors.</w:t>
      </w:r>
      <w:hyperlink r:id="rId43" w:anchor="cite_note-Crisp-1" w:history="1">
        <w:r w:rsidRPr="00132C0D">
          <w:rPr>
            <w:rFonts w:ascii="Times New Roman" w:eastAsia="Times New Roman" w:hAnsi="Times New Roman" w:cs="Times New Roman"/>
            <w:color w:val="0000FF"/>
            <w:sz w:val="24"/>
            <w:szCs w:val="24"/>
            <w:u w:val="single"/>
            <w:vertAlign w:val="superscript"/>
            <w:lang w:eastAsia="cs-CZ"/>
          </w:rPr>
          <w:t>[1]</w:t>
        </w:r>
      </w:hyperlink>
      <w:hyperlink r:id="rId44" w:anchor="cite_note-Tiberius-8" w:history="1">
        <w:r w:rsidRPr="00132C0D">
          <w:rPr>
            <w:rFonts w:ascii="Times New Roman" w:eastAsia="Times New Roman" w:hAnsi="Times New Roman" w:cs="Times New Roman"/>
            <w:color w:val="0000FF"/>
            <w:sz w:val="24"/>
            <w:szCs w:val="24"/>
            <w:u w:val="single"/>
            <w:vertAlign w:val="superscript"/>
            <w:lang w:eastAsia="cs-CZ"/>
          </w:rPr>
          <w:t>[8]</w:t>
        </w:r>
      </w:hyperlink>
      <w:r w:rsidRPr="00132C0D">
        <w:rPr>
          <w:rFonts w:ascii="Times New Roman" w:eastAsia="Times New Roman" w:hAnsi="Times New Roman" w:cs="Times New Roman"/>
          <w:sz w:val="24"/>
          <w:szCs w:val="24"/>
          <w:lang w:eastAsia="cs-CZ"/>
        </w:rPr>
        <w:t xml:space="preserve"> Another objection concerns the selection of these factors. Different theorists have provided very different combinations of basic objective goods. These groupings seem to constitute arbitrary selections unless a clear criterion could be provided why all and only the items within their selections are relevant factors. </w:t>
      </w:r>
    </w:p>
    <w:p w14:paraId="468BB8E4" w14:textId="77777777" w:rsidR="00132C0D" w:rsidRPr="00132C0D" w:rsidRDefault="00132C0D" w:rsidP="00132C0D">
      <w:pPr>
        <w:spacing w:before="100" w:beforeAutospacing="1" w:after="100" w:afterAutospacing="1"/>
        <w:outlineLvl w:val="1"/>
        <w:rPr>
          <w:rFonts w:ascii="Times New Roman" w:eastAsia="Times New Roman" w:hAnsi="Times New Roman" w:cs="Times New Roman"/>
          <w:b/>
          <w:bCs/>
          <w:sz w:val="36"/>
          <w:szCs w:val="36"/>
          <w:lang w:eastAsia="cs-CZ"/>
        </w:rPr>
      </w:pPr>
      <w:r w:rsidRPr="00132C0D">
        <w:rPr>
          <w:rFonts w:ascii="Times New Roman" w:eastAsia="Times New Roman" w:hAnsi="Times New Roman" w:cs="Times New Roman"/>
          <w:b/>
          <w:bCs/>
          <w:sz w:val="36"/>
          <w:szCs w:val="36"/>
          <w:lang w:eastAsia="cs-CZ"/>
        </w:rPr>
        <w:t>Scientific approaches</w:t>
      </w:r>
    </w:p>
    <w:p w14:paraId="7940E4D5" w14:textId="0FD8653F" w:rsid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Three subdisciplines in psychology are critical for the study of psychological well-being:</w:t>
      </w:r>
      <w:hyperlink r:id="rId45" w:anchor="cite_note-ryff1-18" w:history="1">
        <w:r w:rsidRPr="00132C0D">
          <w:rPr>
            <w:rFonts w:ascii="Times New Roman" w:eastAsia="Times New Roman" w:hAnsi="Times New Roman" w:cs="Times New Roman"/>
            <w:color w:val="0000FF"/>
            <w:sz w:val="24"/>
            <w:szCs w:val="24"/>
            <w:u w:val="single"/>
            <w:vertAlign w:val="superscript"/>
            <w:lang w:eastAsia="cs-CZ"/>
          </w:rPr>
          <w:t>[18]</w:t>
        </w:r>
      </w:hyperlink>
      <w:r w:rsidRPr="00132C0D">
        <w:rPr>
          <w:rFonts w:ascii="Times New Roman" w:eastAsia="Times New Roman" w:hAnsi="Times New Roman" w:cs="Times New Roman"/>
          <w:sz w:val="24"/>
          <w:szCs w:val="24"/>
          <w:lang w:eastAsia="cs-CZ"/>
        </w:rPr>
        <w:t xml:space="preserve"> </w:t>
      </w:r>
    </w:p>
    <w:p w14:paraId="7BB0D68F" w14:textId="21521F8A" w:rsidR="00A26E9B" w:rsidRPr="00132C0D" w:rsidRDefault="00A26E9B" w:rsidP="00132C0D">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&amp;C</w:t>
      </w:r>
    </w:p>
    <w:p w14:paraId="4997AFB2" w14:textId="77777777" w:rsidR="00132C0D" w:rsidRPr="00132C0D" w:rsidRDefault="00132C0D" w:rsidP="00A26E9B">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Developmental psychology, in which psychological well-being may be analyzed in terms of a pattern of growth across the lifespan.</w:t>
      </w:r>
    </w:p>
    <w:p w14:paraId="5B3C244B" w14:textId="77777777" w:rsidR="00132C0D" w:rsidRPr="00132C0D" w:rsidRDefault="00132C0D" w:rsidP="00A26E9B">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Personality psychology, in which it is possible to apply Maslow's concept of self-actualization, Rogers' concept of the fully functioning person, Jung's concept of individuation, and Allport's concept of maturity to account for psychological well-being.</w:t>
      </w:r>
      <w:hyperlink r:id="rId46" w:anchor="cite_note-ryff2-19" w:history="1">
        <w:r w:rsidRPr="00132C0D">
          <w:rPr>
            <w:rFonts w:ascii="Times New Roman" w:eastAsia="Times New Roman" w:hAnsi="Times New Roman" w:cs="Times New Roman"/>
            <w:color w:val="0000FF"/>
            <w:sz w:val="24"/>
            <w:szCs w:val="24"/>
            <w:u w:val="single"/>
            <w:vertAlign w:val="superscript"/>
            <w:lang w:eastAsia="cs-CZ"/>
          </w:rPr>
          <w:t>[19]</w:t>
        </w:r>
      </w:hyperlink>
    </w:p>
    <w:p w14:paraId="2D4928EA" w14:textId="6690B5B1" w:rsidR="00132C0D" w:rsidRDefault="00132C0D" w:rsidP="00A26E9B">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lastRenderedPageBreak/>
        <w:t>Clinical psychology, in which well-being consists of biological, psychological and social needs being met.</w:t>
      </w:r>
    </w:p>
    <w:p w14:paraId="589728DB" w14:textId="4425C0E1" w:rsidR="00A26E9B" w:rsidRPr="00132C0D" w:rsidRDefault="00A26E9B" w:rsidP="00A26E9B">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&amp;C</w:t>
      </w:r>
    </w:p>
    <w:p w14:paraId="6AB3606A" w14:textId="7765462F" w:rsid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There are two approaches typically taken to understand psychological well-being: </w:t>
      </w:r>
    </w:p>
    <w:p w14:paraId="03428019" w14:textId="0A95946B" w:rsidR="00A26E9B" w:rsidRPr="00132C0D" w:rsidRDefault="00A26E9B" w:rsidP="00132C0D">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&amp;C</w:t>
      </w:r>
    </w:p>
    <w:p w14:paraId="7E86A051" w14:textId="77777777" w:rsidR="00132C0D" w:rsidRPr="00132C0D" w:rsidRDefault="00132C0D" w:rsidP="00A26E9B">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Distinguishing positive and negative effects and defining optimal psychological well-being and happiness as a balance between the two.</w:t>
      </w:r>
      <w:hyperlink r:id="rId47" w:anchor="cite_note-20" w:history="1">
        <w:r w:rsidRPr="00132C0D">
          <w:rPr>
            <w:rFonts w:ascii="Times New Roman" w:eastAsia="Times New Roman" w:hAnsi="Times New Roman" w:cs="Times New Roman"/>
            <w:color w:val="0000FF"/>
            <w:sz w:val="24"/>
            <w:szCs w:val="24"/>
            <w:u w:val="single"/>
            <w:vertAlign w:val="superscript"/>
            <w:lang w:eastAsia="cs-CZ"/>
          </w:rPr>
          <w:t>[20]</w:t>
        </w:r>
      </w:hyperlink>
    </w:p>
    <w:p w14:paraId="0DC12D27" w14:textId="65711D6D" w:rsidR="00132C0D" w:rsidRPr="009F1A9B" w:rsidRDefault="00132C0D" w:rsidP="00A26E9B">
      <w:pPr>
        <w:spacing w:before="100" w:beforeAutospacing="1" w:after="100" w:afterAutospacing="1"/>
        <w:ind w:left="360"/>
      </w:pPr>
      <w:r w:rsidRPr="00132C0D">
        <w:rPr>
          <w:rFonts w:ascii="Times New Roman" w:eastAsia="Times New Roman" w:hAnsi="Times New Roman" w:cs="Times New Roman"/>
          <w:sz w:val="24"/>
          <w:szCs w:val="24"/>
          <w:lang w:eastAsia="cs-CZ"/>
        </w:rPr>
        <w:t xml:space="preserve">Emphasizes </w:t>
      </w:r>
      <w:hyperlink r:id="rId48" w:tooltip="Life satisfaction" w:history="1">
        <w:r w:rsidRPr="00132C0D">
          <w:rPr>
            <w:rFonts w:ascii="Times New Roman" w:eastAsia="Times New Roman" w:hAnsi="Times New Roman" w:cs="Times New Roman"/>
            <w:color w:val="0000FF"/>
            <w:sz w:val="24"/>
            <w:szCs w:val="24"/>
            <w:u w:val="single"/>
            <w:lang w:eastAsia="cs-CZ"/>
          </w:rPr>
          <w:t>life satisfaction</w:t>
        </w:r>
      </w:hyperlink>
      <w:r w:rsidRPr="00132C0D">
        <w:rPr>
          <w:rFonts w:ascii="Times New Roman" w:eastAsia="Times New Roman" w:hAnsi="Times New Roman" w:cs="Times New Roman"/>
          <w:sz w:val="24"/>
          <w:szCs w:val="24"/>
          <w:lang w:eastAsia="cs-CZ"/>
        </w:rPr>
        <w:t xml:space="preserve"> as the key indicator of psychological well-being.</w:t>
      </w:r>
      <w:hyperlink r:id="rId49" w:anchor="cite_note-ryff2-19" w:history="1">
        <w:r w:rsidRPr="00132C0D">
          <w:rPr>
            <w:rFonts w:ascii="Times New Roman" w:eastAsia="Times New Roman" w:hAnsi="Times New Roman" w:cs="Times New Roman"/>
            <w:color w:val="0000FF"/>
            <w:sz w:val="24"/>
            <w:szCs w:val="24"/>
            <w:u w:val="single"/>
            <w:vertAlign w:val="superscript"/>
            <w:lang w:eastAsia="cs-CZ"/>
          </w:rPr>
          <w:t>[19]</w:t>
        </w:r>
      </w:hyperlink>
    </w:p>
    <w:p w14:paraId="3F82DD01" w14:textId="376BE775" w:rsidR="00A26E9B" w:rsidRPr="009F1A9B" w:rsidRDefault="00A26E9B" w:rsidP="009F1A9B">
      <w:pPr>
        <w:rPr>
          <w:lang w:eastAsia="cs-CZ"/>
        </w:rPr>
      </w:pPr>
      <w:r w:rsidRPr="009F1A9B">
        <w:rPr>
          <w:lang w:eastAsia="cs-CZ"/>
        </w:rPr>
        <w:t>&amp;C</w:t>
      </w:r>
    </w:p>
    <w:p w14:paraId="46EDF008"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According to Guttman and Levy (1982) well-being is "...a special case of attitude".</w:t>
      </w:r>
      <w:hyperlink r:id="rId50" w:anchor="cite_note-Guttman,_Levy_1982_159-21" w:history="1">
        <w:r w:rsidRPr="00132C0D">
          <w:rPr>
            <w:rFonts w:ascii="Times New Roman" w:eastAsia="Times New Roman" w:hAnsi="Times New Roman" w:cs="Times New Roman"/>
            <w:color w:val="0000FF"/>
            <w:sz w:val="24"/>
            <w:szCs w:val="24"/>
            <w:u w:val="single"/>
            <w:vertAlign w:val="superscript"/>
            <w:lang w:eastAsia="cs-CZ"/>
          </w:rPr>
          <w:t>[21]</w:t>
        </w:r>
      </w:hyperlink>
      <w:r w:rsidRPr="00132C0D">
        <w:rPr>
          <w:rFonts w:ascii="Times New Roman" w:eastAsia="Times New Roman" w:hAnsi="Times New Roman" w:cs="Times New Roman"/>
          <w:sz w:val="24"/>
          <w:szCs w:val="24"/>
          <w:lang w:eastAsia="cs-CZ"/>
        </w:rPr>
        <w:t xml:space="preserve"> This approach serves two purposes in the study of well-being: "developing and testing a [systematic] theory for the structure of [interrelationships] among varieties of well-being, and integration of well-being theory with the ongoing</w:t>
      </w:r>
      <w:r w:rsidRPr="00132C0D">
        <w:rPr>
          <w:rFonts w:ascii="Times New Roman" w:eastAsia="Times New Roman" w:hAnsi="Times New Roman" w:cs="Times New Roman"/>
          <w:sz w:val="24"/>
          <w:szCs w:val="24"/>
          <w:vertAlign w:val="superscript"/>
          <w:lang w:eastAsia="cs-CZ"/>
        </w:rPr>
        <w:t>[</w:t>
      </w:r>
      <w:hyperlink r:id="rId51" w:anchor="Chronological_items" w:tooltip="Wikipedia:Manual of Style/Dates and numbers" w:history="1">
        <w:r w:rsidRPr="00132C0D">
          <w:rPr>
            <w:rFonts w:ascii="Times New Roman" w:eastAsia="Times New Roman" w:hAnsi="Times New Roman" w:cs="Times New Roman"/>
            <w:i/>
            <w:iCs/>
            <w:color w:val="0000FF"/>
            <w:sz w:val="24"/>
            <w:szCs w:val="24"/>
            <w:u w:val="single"/>
            <w:vertAlign w:val="superscript"/>
            <w:lang w:eastAsia="cs-CZ"/>
          </w:rPr>
          <w:t>when?</w:t>
        </w:r>
      </w:hyperlink>
      <w:r w:rsidRPr="00132C0D">
        <w:rPr>
          <w:rFonts w:ascii="Times New Roman" w:eastAsia="Times New Roman" w:hAnsi="Times New Roman" w:cs="Times New Roman"/>
          <w:sz w:val="24"/>
          <w:szCs w:val="24"/>
          <w:vertAlign w:val="superscript"/>
          <w:lang w:eastAsia="cs-CZ"/>
        </w:rPr>
        <w:t>]</w:t>
      </w:r>
      <w:r w:rsidRPr="00132C0D">
        <w:rPr>
          <w:rFonts w:ascii="Times New Roman" w:eastAsia="Times New Roman" w:hAnsi="Times New Roman" w:cs="Times New Roman"/>
          <w:sz w:val="24"/>
          <w:szCs w:val="24"/>
          <w:lang w:eastAsia="cs-CZ"/>
        </w:rPr>
        <w:t xml:space="preserve"> cumulative theory</w:t>
      </w:r>
      <w:r w:rsidRPr="00132C0D">
        <w:rPr>
          <w:rFonts w:ascii="Times New Roman" w:eastAsia="Times New Roman" w:hAnsi="Times New Roman" w:cs="Times New Roman"/>
          <w:sz w:val="24"/>
          <w:szCs w:val="24"/>
          <w:vertAlign w:val="superscript"/>
          <w:lang w:eastAsia="cs-CZ"/>
        </w:rPr>
        <w:t>[</w:t>
      </w:r>
      <w:hyperlink r:id="rId52" w:tooltip="Wikipedia:Please clarify" w:history="1">
        <w:r w:rsidRPr="00132C0D">
          <w:rPr>
            <w:rFonts w:ascii="Times New Roman" w:eastAsia="Times New Roman" w:hAnsi="Times New Roman" w:cs="Times New Roman"/>
            <w:i/>
            <w:iCs/>
            <w:color w:val="0000FF"/>
            <w:sz w:val="24"/>
            <w:szCs w:val="24"/>
            <w:u w:val="single"/>
            <w:vertAlign w:val="superscript"/>
            <w:lang w:eastAsia="cs-CZ"/>
          </w:rPr>
          <w:t>clarification needed</w:t>
        </w:r>
      </w:hyperlink>
      <w:r w:rsidRPr="00132C0D">
        <w:rPr>
          <w:rFonts w:ascii="Times New Roman" w:eastAsia="Times New Roman" w:hAnsi="Times New Roman" w:cs="Times New Roman"/>
          <w:sz w:val="24"/>
          <w:szCs w:val="24"/>
          <w:vertAlign w:val="superscript"/>
          <w:lang w:eastAsia="cs-CZ"/>
        </w:rPr>
        <w:t>]</w:t>
      </w:r>
      <w:r w:rsidRPr="00132C0D">
        <w:rPr>
          <w:rFonts w:ascii="Times New Roman" w:eastAsia="Times New Roman" w:hAnsi="Times New Roman" w:cs="Times New Roman"/>
          <w:sz w:val="24"/>
          <w:szCs w:val="24"/>
          <w:lang w:eastAsia="cs-CZ"/>
        </w:rPr>
        <w:t xml:space="preserve"> development in the fields of attitude of related research".</w:t>
      </w:r>
      <w:hyperlink r:id="rId53" w:anchor="cite_note-Guttman,_Levy_1982_159-21" w:history="1">
        <w:r w:rsidRPr="00132C0D">
          <w:rPr>
            <w:rFonts w:ascii="Times New Roman" w:eastAsia="Times New Roman" w:hAnsi="Times New Roman" w:cs="Times New Roman"/>
            <w:color w:val="0000FF"/>
            <w:sz w:val="24"/>
            <w:szCs w:val="24"/>
            <w:u w:val="single"/>
            <w:vertAlign w:val="superscript"/>
            <w:lang w:eastAsia="cs-CZ"/>
          </w:rPr>
          <w:t>[21]</w:t>
        </w:r>
      </w:hyperlink>
      <w:r w:rsidRPr="00132C0D">
        <w:rPr>
          <w:rFonts w:ascii="Times New Roman" w:eastAsia="Times New Roman" w:hAnsi="Times New Roman" w:cs="Times New Roman"/>
          <w:sz w:val="24"/>
          <w:szCs w:val="24"/>
          <w:lang w:eastAsia="cs-CZ"/>
        </w:rPr>
        <w:t xml:space="preserve"> </w:t>
      </w:r>
    </w:p>
    <w:p w14:paraId="311E4BF5" w14:textId="77777777" w:rsidR="00132C0D" w:rsidRPr="00132C0D" w:rsidRDefault="00132C0D" w:rsidP="00132C0D">
      <w:pPr>
        <w:spacing w:before="100" w:beforeAutospacing="1" w:after="100" w:afterAutospacing="1"/>
        <w:outlineLvl w:val="1"/>
        <w:rPr>
          <w:rFonts w:ascii="Times New Roman" w:eastAsia="Times New Roman" w:hAnsi="Times New Roman" w:cs="Times New Roman"/>
          <w:b/>
          <w:bCs/>
          <w:sz w:val="36"/>
          <w:szCs w:val="36"/>
          <w:lang w:eastAsia="cs-CZ"/>
        </w:rPr>
      </w:pPr>
      <w:r w:rsidRPr="00132C0D">
        <w:rPr>
          <w:rFonts w:ascii="Times New Roman" w:eastAsia="Times New Roman" w:hAnsi="Times New Roman" w:cs="Times New Roman"/>
          <w:b/>
          <w:bCs/>
          <w:sz w:val="36"/>
          <w:szCs w:val="36"/>
          <w:lang w:eastAsia="cs-CZ"/>
        </w:rPr>
        <w:t>Models and components of well-being</w:t>
      </w:r>
    </w:p>
    <w:p w14:paraId="38C239A5"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Many different models have been developed.</w:t>
      </w:r>
      <w:hyperlink r:id="rId54" w:anchor="cite_note-22" w:history="1">
        <w:r w:rsidRPr="00132C0D">
          <w:rPr>
            <w:rFonts w:ascii="Times New Roman" w:eastAsia="Times New Roman" w:hAnsi="Times New Roman" w:cs="Times New Roman"/>
            <w:color w:val="0000FF"/>
            <w:sz w:val="24"/>
            <w:szCs w:val="24"/>
            <w:u w:val="single"/>
            <w:vertAlign w:val="superscript"/>
            <w:lang w:eastAsia="cs-CZ"/>
          </w:rPr>
          <w:t>[22]</w:t>
        </w:r>
      </w:hyperlink>
      <w:r w:rsidRPr="00132C0D">
        <w:rPr>
          <w:rFonts w:ascii="Times New Roman" w:eastAsia="Times New Roman" w:hAnsi="Times New Roman" w:cs="Times New Roman"/>
          <w:sz w:val="24"/>
          <w:szCs w:val="24"/>
          <w:lang w:eastAsia="cs-CZ"/>
        </w:rPr>
        <w:t xml:space="preserve"> </w:t>
      </w:r>
    </w:p>
    <w:p w14:paraId="0E2A3C7F"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Causal Network Models of Well-being (and Ill-being)</w:t>
      </w:r>
    </w:p>
    <w:p w14:paraId="055F878B"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Philosopher Michael Bishop developed a causal network account of well-being in </w:t>
      </w:r>
      <w:r w:rsidRPr="00132C0D">
        <w:rPr>
          <w:rFonts w:ascii="Times New Roman" w:eastAsia="Times New Roman" w:hAnsi="Times New Roman" w:cs="Times New Roman"/>
          <w:i/>
          <w:iCs/>
          <w:sz w:val="24"/>
          <w:szCs w:val="24"/>
          <w:lang w:eastAsia="cs-CZ"/>
        </w:rPr>
        <w:t>The Good Life: Unifying the Philosophy and Psychology of Well-being</w:t>
      </w:r>
      <w:r w:rsidRPr="00132C0D">
        <w:rPr>
          <w:rFonts w:ascii="Times New Roman" w:eastAsia="Times New Roman" w:hAnsi="Times New Roman" w:cs="Times New Roman"/>
          <w:sz w:val="24"/>
          <w:szCs w:val="24"/>
          <w:lang w:eastAsia="cs-CZ"/>
        </w:rPr>
        <w:t>.</w:t>
      </w:r>
      <w:hyperlink r:id="rId55" w:anchor="cite_note-23" w:history="1">
        <w:r w:rsidRPr="00132C0D">
          <w:rPr>
            <w:rFonts w:ascii="Times New Roman" w:eastAsia="Times New Roman" w:hAnsi="Times New Roman" w:cs="Times New Roman"/>
            <w:color w:val="0000FF"/>
            <w:sz w:val="24"/>
            <w:szCs w:val="24"/>
            <w:u w:val="single"/>
            <w:vertAlign w:val="superscript"/>
            <w:lang w:eastAsia="cs-CZ"/>
          </w:rPr>
          <w:t>[23]</w:t>
        </w:r>
      </w:hyperlink>
      <w:r w:rsidRPr="00132C0D">
        <w:rPr>
          <w:rFonts w:ascii="Times New Roman" w:eastAsia="Times New Roman" w:hAnsi="Times New Roman" w:cs="Times New Roman"/>
          <w:sz w:val="24"/>
          <w:szCs w:val="24"/>
          <w:lang w:eastAsia="cs-CZ"/>
        </w:rPr>
        <w:t xml:space="preserve"> The causal network account holds that well-being is the product of many factors—feelings, beliefs, motivations, habits, resources, etc.—that are causally related in ways that explain increases in well-being or ill-being. More recently causal network theories of ill-being have been applied to depression</w:t>
      </w:r>
      <w:hyperlink r:id="rId56" w:anchor="cite_note-24" w:history="1">
        <w:r w:rsidRPr="00132C0D">
          <w:rPr>
            <w:rFonts w:ascii="Times New Roman" w:eastAsia="Times New Roman" w:hAnsi="Times New Roman" w:cs="Times New Roman"/>
            <w:color w:val="0000FF"/>
            <w:sz w:val="24"/>
            <w:szCs w:val="24"/>
            <w:u w:val="single"/>
            <w:vertAlign w:val="superscript"/>
            <w:lang w:eastAsia="cs-CZ"/>
          </w:rPr>
          <w:t>[24]</w:t>
        </w:r>
      </w:hyperlink>
      <w:r w:rsidRPr="00132C0D">
        <w:rPr>
          <w:rFonts w:ascii="Times New Roman" w:eastAsia="Times New Roman" w:hAnsi="Times New Roman" w:cs="Times New Roman"/>
          <w:sz w:val="24"/>
          <w:szCs w:val="24"/>
          <w:lang w:eastAsia="cs-CZ"/>
        </w:rPr>
        <w:t xml:space="preserve"> and digital technology.</w:t>
      </w:r>
      <w:hyperlink r:id="rId57" w:anchor="cite_note-25" w:history="1">
        <w:r w:rsidRPr="00132C0D">
          <w:rPr>
            <w:rFonts w:ascii="Times New Roman" w:eastAsia="Times New Roman" w:hAnsi="Times New Roman" w:cs="Times New Roman"/>
            <w:color w:val="0000FF"/>
            <w:sz w:val="24"/>
            <w:szCs w:val="24"/>
            <w:u w:val="single"/>
            <w:vertAlign w:val="superscript"/>
            <w:lang w:eastAsia="cs-CZ"/>
          </w:rPr>
          <w:t>[25]</w:t>
        </w:r>
      </w:hyperlink>
      <w:r w:rsidRPr="00132C0D">
        <w:rPr>
          <w:rFonts w:ascii="Times New Roman" w:eastAsia="Times New Roman" w:hAnsi="Times New Roman" w:cs="Times New Roman"/>
          <w:sz w:val="24"/>
          <w:szCs w:val="24"/>
          <w:lang w:eastAsia="cs-CZ"/>
        </w:rPr>
        <w:t xml:space="preserve"> Network approaches have also been applied to mental health more generally.</w:t>
      </w:r>
      <w:hyperlink r:id="rId58" w:anchor="cite_note-26" w:history="1">
        <w:r w:rsidRPr="00132C0D">
          <w:rPr>
            <w:rFonts w:ascii="Times New Roman" w:eastAsia="Times New Roman" w:hAnsi="Times New Roman" w:cs="Times New Roman"/>
            <w:color w:val="0000FF"/>
            <w:sz w:val="24"/>
            <w:szCs w:val="24"/>
            <w:u w:val="single"/>
            <w:vertAlign w:val="superscript"/>
            <w:lang w:eastAsia="cs-CZ"/>
          </w:rPr>
          <w:t>[26]</w:t>
        </w:r>
      </w:hyperlink>
      <w:r w:rsidRPr="00132C0D">
        <w:rPr>
          <w:rFonts w:ascii="Times New Roman" w:eastAsia="Times New Roman" w:hAnsi="Times New Roman" w:cs="Times New Roman"/>
          <w:sz w:val="24"/>
          <w:szCs w:val="24"/>
          <w:lang w:eastAsia="cs-CZ"/>
        </w:rPr>
        <w:t xml:space="preserve"> </w:t>
      </w:r>
    </w:p>
    <w:p w14:paraId="3CDF83D6"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Diener: tripartite model of subjective well-being</w:t>
      </w:r>
    </w:p>
    <w:p w14:paraId="65D18640"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Main article: </w:t>
      </w:r>
      <w:hyperlink r:id="rId59" w:tooltip="Tripartite model of subjective well-being" w:history="1">
        <w:r w:rsidRPr="00132C0D">
          <w:rPr>
            <w:rFonts w:ascii="Times New Roman" w:eastAsia="Times New Roman" w:hAnsi="Times New Roman" w:cs="Times New Roman"/>
            <w:color w:val="0000FF"/>
            <w:sz w:val="24"/>
            <w:szCs w:val="24"/>
            <w:u w:val="single"/>
            <w:lang w:eastAsia="cs-CZ"/>
          </w:rPr>
          <w:t>Tripartite model of subjective well-being</w:t>
        </w:r>
      </w:hyperlink>
    </w:p>
    <w:p w14:paraId="32183977" w14:textId="77777777" w:rsidR="00132C0D" w:rsidRPr="00132C0D" w:rsidRDefault="009F1A9B" w:rsidP="00132C0D">
      <w:pPr>
        <w:spacing w:before="100" w:beforeAutospacing="1" w:after="100" w:afterAutospacing="1"/>
        <w:rPr>
          <w:rFonts w:ascii="Times New Roman" w:eastAsia="Times New Roman" w:hAnsi="Times New Roman" w:cs="Times New Roman"/>
          <w:sz w:val="24"/>
          <w:szCs w:val="24"/>
          <w:lang w:eastAsia="cs-CZ"/>
        </w:rPr>
      </w:pPr>
      <w:hyperlink r:id="rId60" w:tooltip="Ed Diener" w:history="1">
        <w:r w:rsidR="00132C0D" w:rsidRPr="00132C0D">
          <w:rPr>
            <w:rFonts w:ascii="Times New Roman" w:eastAsia="Times New Roman" w:hAnsi="Times New Roman" w:cs="Times New Roman"/>
            <w:color w:val="0000FF"/>
            <w:sz w:val="24"/>
            <w:szCs w:val="24"/>
            <w:u w:val="single"/>
            <w:lang w:eastAsia="cs-CZ"/>
          </w:rPr>
          <w:t>Diener</w:t>
        </w:r>
      </w:hyperlink>
      <w:r w:rsidR="00132C0D" w:rsidRPr="00132C0D">
        <w:rPr>
          <w:rFonts w:ascii="Times New Roman" w:eastAsia="Times New Roman" w:hAnsi="Times New Roman" w:cs="Times New Roman"/>
          <w:sz w:val="24"/>
          <w:szCs w:val="24"/>
          <w:lang w:eastAsia="cs-CZ"/>
        </w:rPr>
        <w:t>'s tripartite model of subjective well-being is one of the most comprehensive models of well-being in psychology. It was synthesized by Diener in 1984, positing "three distinct but often related components of wellbeing: frequent positive affect, infrequent negative affect, and cognitive evaluations such as life satisfaction".</w:t>
      </w:r>
      <w:hyperlink r:id="rId61" w:anchor="cite_note-27" w:history="1">
        <w:r w:rsidR="00132C0D" w:rsidRPr="00132C0D">
          <w:rPr>
            <w:rFonts w:ascii="Times New Roman" w:eastAsia="Times New Roman" w:hAnsi="Times New Roman" w:cs="Times New Roman"/>
            <w:color w:val="0000FF"/>
            <w:sz w:val="24"/>
            <w:szCs w:val="24"/>
            <w:u w:val="single"/>
            <w:vertAlign w:val="superscript"/>
            <w:lang w:eastAsia="cs-CZ"/>
          </w:rPr>
          <w:t>[27]</w:t>
        </w:r>
      </w:hyperlink>
      <w:r w:rsidR="00132C0D" w:rsidRPr="00132C0D">
        <w:rPr>
          <w:rFonts w:ascii="Times New Roman" w:eastAsia="Times New Roman" w:hAnsi="Times New Roman" w:cs="Times New Roman"/>
          <w:sz w:val="24"/>
          <w:szCs w:val="24"/>
          <w:lang w:eastAsia="cs-CZ"/>
        </w:rPr>
        <w:t xml:space="preserve"> </w:t>
      </w:r>
    </w:p>
    <w:p w14:paraId="66615981"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Cognitive, affective and contextual factors contribute to subjective well-being.</w:t>
      </w:r>
      <w:hyperlink r:id="rId62" w:anchor="cite_note-Galinha_Pais-Ribeiro_2011-28" w:history="1">
        <w:r w:rsidRPr="00132C0D">
          <w:rPr>
            <w:rFonts w:ascii="Times New Roman" w:eastAsia="Times New Roman" w:hAnsi="Times New Roman" w:cs="Times New Roman"/>
            <w:color w:val="0000FF"/>
            <w:sz w:val="24"/>
            <w:szCs w:val="24"/>
            <w:u w:val="single"/>
            <w:vertAlign w:val="superscript"/>
            <w:lang w:eastAsia="cs-CZ"/>
          </w:rPr>
          <w:t>[28]</w:t>
        </w:r>
      </w:hyperlink>
      <w:r w:rsidRPr="00132C0D">
        <w:rPr>
          <w:rFonts w:ascii="Times New Roman" w:eastAsia="Times New Roman" w:hAnsi="Times New Roman" w:cs="Times New Roman"/>
          <w:sz w:val="24"/>
          <w:szCs w:val="24"/>
          <w:lang w:eastAsia="cs-CZ"/>
        </w:rPr>
        <w:t xml:space="preserve"> According to Diener and Suh, subjective well-being is "...based on the idea that how each person thinks and feels about his or her life is important".</w:t>
      </w:r>
      <w:hyperlink r:id="rId63" w:anchor="cite_note-29" w:history="1">
        <w:r w:rsidRPr="00132C0D">
          <w:rPr>
            <w:rFonts w:ascii="Times New Roman" w:eastAsia="Times New Roman" w:hAnsi="Times New Roman" w:cs="Times New Roman"/>
            <w:color w:val="0000FF"/>
            <w:sz w:val="24"/>
            <w:szCs w:val="24"/>
            <w:u w:val="single"/>
            <w:vertAlign w:val="superscript"/>
            <w:lang w:eastAsia="cs-CZ"/>
          </w:rPr>
          <w:t>[29]</w:t>
        </w:r>
      </w:hyperlink>
      <w:r w:rsidRPr="00132C0D">
        <w:rPr>
          <w:rFonts w:ascii="Times New Roman" w:eastAsia="Times New Roman" w:hAnsi="Times New Roman" w:cs="Times New Roman"/>
          <w:sz w:val="24"/>
          <w:szCs w:val="24"/>
          <w:lang w:eastAsia="cs-CZ"/>
        </w:rPr>
        <w:t xml:space="preserve"> </w:t>
      </w:r>
    </w:p>
    <w:p w14:paraId="3FB38A72"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lastRenderedPageBreak/>
        <w:t>Six-factor Model of Psychological Well-being</w:t>
      </w:r>
    </w:p>
    <w:p w14:paraId="65D3166C"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Main article: </w:t>
      </w:r>
      <w:hyperlink r:id="rId64" w:tooltip="Six-factor Model of Psychological Well-being" w:history="1">
        <w:r w:rsidRPr="00132C0D">
          <w:rPr>
            <w:rFonts w:ascii="Times New Roman" w:eastAsia="Times New Roman" w:hAnsi="Times New Roman" w:cs="Times New Roman"/>
            <w:color w:val="0000FF"/>
            <w:sz w:val="24"/>
            <w:szCs w:val="24"/>
            <w:u w:val="single"/>
            <w:lang w:eastAsia="cs-CZ"/>
          </w:rPr>
          <w:t>Six-factor Model of Psychological Well-being</w:t>
        </w:r>
      </w:hyperlink>
    </w:p>
    <w:p w14:paraId="6E10135C" w14:textId="396A9D15" w:rsidR="00132C0D" w:rsidRDefault="009F1A9B" w:rsidP="00132C0D">
      <w:pPr>
        <w:spacing w:before="100" w:beforeAutospacing="1" w:after="100" w:afterAutospacing="1"/>
        <w:rPr>
          <w:rFonts w:ascii="Times New Roman" w:eastAsia="Times New Roman" w:hAnsi="Times New Roman" w:cs="Times New Roman"/>
          <w:sz w:val="24"/>
          <w:szCs w:val="24"/>
          <w:lang w:eastAsia="cs-CZ"/>
        </w:rPr>
      </w:pPr>
      <w:hyperlink r:id="rId65" w:tooltip="Carol Ryff" w:history="1">
        <w:r w:rsidR="00132C0D" w:rsidRPr="00132C0D">
          <w:rPr>
            <w:rFonts w:ascii="Times New Roman" w:eastAsia="Times New Roman" w:hAnsi="Times New Roman" w:cs="Times New Roman"/>
            <w:color w:val="0000FF"/>
            <w:sz w:val="24"/>
            <w:szCs w:val="24"/>
            <w:u w:val="single"/>
            <w:lang w:eastAsia="cs-CZ"/>
          </w:rPr>
          <w:t>Carol Ryff</w:t>
        </w:r>
      </w:hyperlink>
      <w:r w:rsidR="00132C0D" w:rsidRPr="00132C0D">
        <w:rPr>
          <w:rFonts w:ascii="Times New Roman" w:eastAsia="Times New Roman" w:hAnsi="Times New Roman" w:cs="Times New Roman"/>
          <w:sz w:val="24"/>
          <w:szCs w:val="24"/>
          <w:lang w:eastAsia="cs-CZ"/>
        </w:rPr>
        <w:t>'s multidimensional model of psychological well-being postulated six factors which are key for well-being:</w:t>
      </w:r>
      <w:hyperlink r:id="rId66" w:anchor="cite_note-30" w:history="1">
        <w:r w:rsidR="00132C0D" w:rsidRPr="00132C0D">
          <w:rPr>
            <w:rFonts w:ascii="Times New Roman" w:eastAsia="Times New Roman" w:hAnsi="Times New Roman" w:cs="Times New Roman"/>
            <w:color w:val="0000FF"/>
            <w:sz w:val="24"/>
            <w:szCs w:val="24"/>
            <w:u w:val="single"/>
            <w:vertAlign w:val="superscript"/>
            <w:lang w:eastAsia="cs-CZ"/>
          </w:rPr>
          <w:t>[web 1]</w:t>
        </w:r>
      </w:hyperlink>
      <w:r w:rsidR="00132C0D" w:rsidRPr="00132C0D">
        <w:rPr>
          <w:rFonts w:ascii="Times New Roman" w:eastAsia="Times New Roman" w:hAnsi="Times New Roman" w:cs="Times New Roman"/>
          <w:sz w:val="24"/>
          <w:szCs w:val="24"/>
          <w:lang w:eastAsia="cs-CZ"/>
        </w:rPr>
        <w:t xml:space="preserve"> </w:t>
      </w:r>
    </w:p>
    <w:p w14:paraId="4A18F67C" w14:textId="498EE86A" w:rsidR="004F1995" w:rsidRPr="00132C0D" w:rsidRDefault="004F1995" w:rsidP="00132C0D">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&amp;C</w:t>
      </w:r>
    </w:p>
    <w:p w14:paraId="79C3A05D" w14:textId="77777777" w:rsidR="00132C0D" w:rsidRPr="00132C0D" w:rsidRDefault="009F1A9B" w:rsidP="004F1995">
      <w:pPr>
        <w:spacing w:before="100" w:beforeAutospacing="1" w:after="100" w:afterAutospacing="1"/>
        <w:ind w:left="360"/>
        <w:rPr>
          <w:rFonts w:ascii="Times New Roman" w:eastAsia="Times New Roman" w:hAnsi="Times New Roman" w:cs="Times New Roman"/>
          <w:sz w:val="24"/>
          <w:szCs w:val="24"/>
          <w:lang w:eastAsia="cs-CZ"/>
        </w:rPr>
      </w:pPr>
      <w:hyperlink r:id="rId67" w:tooltip="Self-acceptance" w:history="1">
        <w:r w:rsidR="00132C0D" w:rsidRPr="00132C0D">
          <w:rPr>
            <w:rFonts w:ascii="Times New Roman" w:eastAsia="Times New Roman" w:hAnsi="Times New Roman" w:cs="Times New Roman"/>
            <w:color w:val="0000FF"/>
            <w:sz w:val="24"/>
            <w:szCs w:val="24"/>
            <w:u w:val="single"/>
            <w:lang w:eastAsia="cs-CZ"/>
          </w:rPr>
          <w:t>Self-acceptance</w:t>
        </w:r>
      </w:hyperlink>
    </w:p>
    <w:p w14:paraId="60EBF802" w14:textId="77777777" w:rsidR="00132C0D" w:rsidRPr="00132C0D" w:rsidRDefault="009F1A9B" w:rsidP="004F1995">
      <w:pPr>
        <w:spacing w:before="100" w:beforeAutospacing="1" w:after="100" w:afterAutospacing="1"/>
        <w:ind w:left="360"/>
        <w:rPr>
          <w:rFonts w:ascii="Times New Roman" w:eastAsia="Times New Roman" w:hAnsi="Times New Roman" w:cs="Times New Roman"/>
          <w:sz w:val="24"/>
          <w:szCs w:val="24"/>
          <w:lang w:eastAsia="cs-CZ"/>
        </w:rPr>
      </w:pPr>
      <w:hyperlink r:id="rId68" w:tooltip="Personal growth" w:history="1">
        <w:r w:rsidR="00132C0D" w:rsidRPr="00132C0D">
          <w:rPr>
            <w:rFonts w:ascii="Times New Roman" w:eastAsia="Times New Roman" w:hAnsi="Times New Roman" w:cs="Times New Roman"/>
            <w:color w:val="0000FF"/>
            <w:sz w:val="24"/>
            <w:szCs w:val="24"/>
            <w:u w:val="single"/>
            <w:lang w:eastAsia="cs-CZ"/>
          </w:rPr>
          <w:t>Personal growth</w:t>
        </w:r>
      </w:hyperlink>
    </w:p>
    <w:p w14:paraId="5796580A" w14:textId="77777777" w:rsidR="00132C0D" w:rsidRPr="00132C0D" w:rsidRDefault="009F1A9B" w:rsidP="004F1995">
      <w:pPr>
        <w:spacing w:before="100" w:beforeAutospacing="1" w:after="100" w:afterAutospacing="1"/>
        <w:ind w:left="360"/>
        <w:rPr>
          <w:rFonts w:ascii="Times New Roman" w:eastAsia="Times New Roman" w:hAnsi="Times New Roman" w:cs="Times New Roman"/>
          <w:sz w:val="24"/>
          <w:szCs w:val="24"/>
          <w:lang w:eastAsia="cs-CZ"/>
        </w:rPr>
      </w:pPr>
      <w:hyperlink r:id="rId69" w:tooltip="Purpose in life" w:history="1">
        <w:r w:rsidR="00132C0D" w:rsidRPr="00132C0D">
          <w:rPr>
            <w:rFonts w:ascii="Times New Roman" w:eastAsia="Times New Roman" w:hAnsi="Times New Roman" w:cs="Times New Roman"/>
            <w:color w:val="0000FF"/>
            <w:sz w:val="24"/>
            <w:szCs w:val="24"/>
            <w:u w:val="single"/>
            <w:lang w:eastAsia="cs-CZ"/>
          </w:rPr>
          <w:t>Purpose in life</w:t>
        </w:r>
      </w:hyperlink>
    </w:p>
    <w:p w14:paraId="3DBC6661"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Environmental mastery</w:t>
      </w:r>
    </w:p>
    <w:p w14:paraId="7FB05C8B" w14:textId="77777777" w:rsidR="00132C0D" w:rsidRPr="00132C0D" w:rsidRDefault="009F1A9B" w:rsidP="004F1995">
      <w:pPr>
        <w:spacing w:before="100" w:beforeAutospacing="1" w:after="100" w:afterAutospacing="1"/>
        <w:ind w:left="360"/>
        <w:rPr>
          <w:rFonts w:ascii="Times New Roman" w:eastAsia="Times New Roman" w:hAnsi="Times New Roman" w:cs="Times New Roman"/>
          <w:sz w:val="24"/>
          <w:szCs w:val="24"/>
          <w:lang w:eastAsia="cs-CZ"/>
        </w:rPr>
      </w:pPr>
      <w:hyperlink r:id="rId70" w:tooltip="Autonomy" w:history="1">
        <w:r w:rsidR="00132C0D" w:rsidRPr="00132C0D">
          <w:rPr>
            <w:rFonts w:ascii="Times New Roman" w:eastAsia="Times New Roman" w:hAnsi="Times New Roman" w:cs="Times New Roman"/>
            <w:color w:val="0000FF"/>
            <w:sz w:val="24"/>
            <w:szCs w:val="24"/>
            <w:u w:val="single"/>
            <w:lang w:eastAsia="cs-CZ"/>
          </w:rPr>
          <w:t>Autonomy</w:t>
        </w:r>
      </w:hyperlink>
    </w:p>
    <w:p w14:paraId="2BDB4160" w14:textId="0A77052D" w:rsid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Positive relations with others</w:t>
      </w:r>
    </w:p>
    <w:p w14:paraId="130E3A96" w14:textId="6B884B91" w:rsidR="004F1995" w:rsidRPr="00132C0D" w:rsidRDefault="004F1995" w:rsidP="004F1995">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&amp;C</w:t>
      </w:r>
    </w:p>
    <w:p w14:paraId="1567C38A"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Corey Keyes: flourishing</w:t>
      </w:r>
    </w:p>
    <w:p w14:paraId="48C5396F"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Main article: </w:t>
      </w:r>
      <w:hyperlink r:id="rId71" w:tooltip="Flourishing" w:history="1">
        <w:r w:rsidRPr="00132C0D">
          <w:rPr>
            <w:rFonts w:ascii="Times New Roman" w:eastAsia="Times New Roman" w:hAnsi="Times New Roman" w:cs="Times New Roman"/>
            <w:color w:val="0000FF"/>
            <w:sz w:val="24"/>
            <w:szCs w:val="24"/>
            <w:u w:val="single"/>
            <w:lang w:eastAsia="cs-CZ"/>
          </w:rPr>
          <w:t>Flourishing</w:t>
        </w:r>
      </w:hyperlink>
    </w:p>
    <w:p w14:paraId="513928EC"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According to </w:t>
      </w:r>
      <w:hyperlink r:id="rId72" w:tooltip="Corey Keyes" w:history="1">
        <w:r w:rsidRPr="00132C0D">
          <w:rPr>
            <w:rFonts w:ascii="Times New Roman" w:eastAsia="Times New Roman" w:hAnsi="Times New Roman" w:cs="Times New Roman"/>
            <w:color w:val="0000FF"/>
            <w:sz w:val="24"/>
            <w:szCs w:val="24"/>
            <w:u w:val="single"/>
            <w:lang w:eastAsia="cs-CZ"/>
          </w:rPr>
          <w:t>Corey Keyes</w:t>
        </w:r>
      </w:hyperlink>
      <w:r w:rsidRPr="00132C0D">
        <w:rPr>
          <w:rFonts w:ascii="Times New Roman" w:eastAsia="Times New Roman" w:hAnsi="Times New Roman" w:cs="Times New Roman"/>
          <w:sz w:val="24"/>
          <w:szCs w:val="24"/>
          <w:lang w:eastAsia="cs-CZ"/>
        </w:rPr>
        <w:t xml:space="preserve">, who collaborated with Carol Ryff, mental well-being has three components, namely emotional or subjective well-being (also called </w:t>
      </w:r>
      <w:r w:rsidRPr="00132C0D">
        <w:rPr>
          <w:rFonts w:ascii="Times New Roman" w:eastAsia="Times New Roman" w:hAnsi="Times New Roman" w:cs="Times New Roman"/>
          <w:i/>
          <w:iCs/>
          <w:sz w:val="24"/>
          <w:szCs w:val="24"/>
          <w:lang w:eastAsia="cs-CZ"/>
        </w:rPr>
        <w:t>hedonic</w:t>
      </w:r>
      <w:r w:rsidRPr="00132C0D">
        <w:rPr>
          <w:rFonts w:ascii="Times New Roman" w:eastAsia="Times New Roman" w:hAnsi="Times New Roman" w:cs="Times New Roman"/>
          <w:sz w:val="24"/>
          <w:szCs w:val="24"/>
          <w:lang w:eastAsia="cs-CZ"/>
        </w:rPr>
        <w:t xml:space="preserve"> well-being),</w:t>
      </w:r>
      <w:hyperlink r:id="rId73" w:anchor="cite_note-Robitschek-31" w:history="1">
        <w:r w:rsidRPr="00132C0D">
          <w:rPr>
            <w:rFonts w:ascii="Times New Roman" w:eastAsia="Times New Roman" w:hAnsi="Times New Roman" w:cs="Times New Roman"/>
            <w:color w:val="0000FF"/>
            <w:sz w:val="24"/>
            <w:szCs w:val="24"/>
            <w:u w:val="single"/>
            <w:vertAlign w:val="superscript"/>
            <w:lang w:eastAsia="cs-CZ"/>
          </w:rPr>
          <w:t>[30]</w:t>
        </w:r>
      </w:hyperlink>
      <w:r w:rsidRPr="00132C0D">
        <w:rPr>
          <w:rFonts w:ascii="Times New Roman" w:eastAsia="Times New Roman" w:hAnsi="Times New Roman" w:cs="Times New Roman"/>
          <w:sz w:val="24"/>
          <w:szCs w:val="24"/>
          <w:lang w:eastAsia="cs-CZ"/>
        </w:rPr>
        <w:t xml:space="preserve"> psychological well-being, and social well-being (together also called </w:t>
      </w:r>
      <w:r w:rsidRPr="00132C0D">
        <w:rPr>
          <w:rFonts w:ascii="Times New Roman" w:eastAsia="Times New Roman" w:hAnsi="Times New Roman" w:cs="Times New Roman"/>
          <w:i/>
          <w:iCs/>
          <w:sz w:val="24"/>
          <w:szCs w:val="24"/>
          <w:lang w:eastAsia="cs-CZ"/>
        </w:rPr>
        <w:t>eudaimonic</w:t>
      </w:r>
      <w:r w:rsidRPr="00132C0D">
        <w:rPr>
          <w:rFonts w:ascii="Times New Roman" w:eastAsia="Times New Roman" w:hAnsi="Times New Roman" w:cs="Times New Roman"/>
          <w:sz w:val="24"/>
          <w:szCs w:val="24"/>
          <w:lang w:eastAsia="cs-CZ"/>
        </w:rPr>
        <w:t xml:space="preserve"> well-being).</w:t>
      </w:r>
      <w:hyperlink r:id="rId74" w:anchor="cite_note-32" w:history="1">
        <w:r w:rsidRPr="00132C0D">
          <w:rPr>
            <w:rFonts w:ascii="Times New Roman" w:eastAsia="Times New Roman" w:hAnsi="Times New Roman" w:cs="Times New Roman"/>
            <w:color w:val="0000FF"/>
            <w:sz w:val="24"/>
            <w:szCs w:val="24"/>
            <w:u w:val="single"/>
            <w:vertAlign w:val="superscript"/>
            <w:lang w:eastAsia="cs-CZ"/>
          </w:rPr>
          <w:t>[31]</w:t>
        </w:r>
      </w:hyperlink>
      <w:r w:rsidRPr="00132C0D">
        <w:rPr>
          <w:rFonts w:ascii="Times New Roman" w:eastAsia="Times New Roman" w:hAnsi="Times New Roman" w:cs="Times New Roman"/>
          <w:sz w:val="24"/>
          <w:szCs w:val="24"/>
          <w:lang w:eastAsia="cs-CZ"/>
        </w:rPr>
        <w:t xml:space="preserve"> Emotional well-being concerns subjective aspects of well-being, in concreto, </w:t>
      </w:r>
      <w:r w:rsidRPr="00132C0D">
        <w:rPr>
          <w:rFonts w:ascii="Times New Roman" w:eastAsia="Times New Roman" w:hAnsi="Times New Roman" w:cs="Times New Roman"/>
          <w:i/>
          <w:iCs/>
          <w:sz w:val="24"/>
          <w:szCs w:val="24"/>
          <w:lang w:eastAsia="cs-CZ"/>
        </w:rPr>
        <w:t>feeling</w:t>
      </w:r>
      <w:r w:rsidRPr="00132C0D">
        <w:rPr>
          <w:rFonts w:ascii="Times New Roman" w:eastAsia="Times New Roman" w:hAnsi="Times New Roman" w:cs="Times New Roman"/>
          <w:sz w:val="24"/>
          <w:szCs w:val="24"/>
          <w:lang w:eastAsia="cs-CZ"/>
        </w:rPr>
        <w:t xml:space="preserve"> well, whereas psychological and social well-being concerns skills, abilities, and psychological and social functioning.</w:t>
      </w:r>
      <w:hyperlink r:id="rId75" w:anchor="cite_note-FOOTNOTEJoshanloo2015-33" w:history="1">
        <w:r w:rsidRPr="00132C0D">
          <w:rPr>
            <w:rFonts w:ascii="Times New Roman" w:eastAsia="Times New Roman" w:hAnsi="Times New Roman" w:cs="Times New Roman"/>
            <w:color w:val="0000FF"/>
            <w:sz w:val="24"/>
            <w:szCs w:val="24"/>
            <w:u w:val="single"/>
            <w:vertAlign w:val="superscript"/>
            <w:lang w:eastAsia="cs-CZ"/>
          </w:rPr>
          <w:t>[32]</w:t>
        </w:r>
      </w:hyperlink>
      <w:r w:rsidRPr="00132C0D">
        <w:rPr>
          <w:rFonts w:ascii="Times New Roman" w:eastAsia="Times New Roman" w:hAnsi="Times New Roman" w:cs="Times New Roman"/>
          <w:sz w:val="24"/>
          <w:szCs w:val="24"/>
          <w:lang w:eastAsia="cs-CZ"/>
        </w:rPr>
        <w:t xml:space="preserve"> </w:t>
      </w:r>
    </w:p>
    <w:p w14:paraId="18E3B829"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Keyes model of mental well-being has received extensive empirical support across cultures.</w:t>
      </w:r>
      <w:hyperlink r:id="rId76" w:anchor="cite_note-FOOTNOTEJoshanloo2015-33" w:history="1">
        <w:r w:rsidRPr="00132C0D">
          <w:rPr>
            <w:rFonts w:ascii="Times New Roman" w:eastAsia="Times New Roman" w:hAnsi="Times New Roman" w:cs="Times New Roman"/>
            <w:color w:val="0000FF"/>
            <w:sz w:val="24"/>
            <w:szCs w:val="24"/>
            <w:u w:val="single"/>
            <w:vertAlign w:val="superscript"/>
            <w:lang w:eastAsia="cs-CZ"/>
          </w:rPr>
          <w:t>[32]</w:t>
        </w:r>
      </w:hyperlink>
      <w:hyperlink r:id="rId77" w:anchor="cite_note-Robitschek-31" w:history="1">
        <w:r w:rsidRPr="00132C0D">
          <w:rPr>
            <w:rFonts w:ascii="Times New Roman" w:eastAsia="Times New Roman" w:hAnsi="Times New Roman" w:cs="Times New Roman"/>
            <w:color w:val="0000FF"/>
            <w:sz w:val="24"/>
            <w:szCs w:val="24"/>
            <w:u w:val="single"/>
            <w:vertAlign w:val="superscript"/>
            <w:lang w:eastAsia="cs-CZ"/>
          </w:rPr>
          <w:t>[30]</w:t>
        </w:r>
      </w:hyperlink>
      <w:hyperlink r:id="rId78" w:anchor="cite_note-34" w:history="1">
        <w:r w:rsidRPr="00132C0D">
          <w:rPr>
            <w:rFonts w:ascii="Times New Roman" w:eastAsia="Times New Roman" w:hAnsi="Times New Roman" w:cs="Times New Roman"/>
            <w:color w:val="0000FF"/>
            <w:sz w:val="24"/>
            <w:szCs w:val="24"/>
            <w:u w:val="single"/>
            <w:vertAlign w:val="superscript"/>
            <w:lang w:eastAsia="cs-CZ"/>
          </w:rPr>
          <w:t>[33]</w:t>
        </w:r>
      </w:hyperlink>
      <w:hyperlink r:id="rId79" w:anchor="cite_note-35" w:history="1">
        <w:r w:rsidRPr="00132C0D">
          <w:rPr>
            <w:rFonts w:ascii="Times New Roman" w:eastAsia="Times New Roman" w:hAnsi="Times New Roman" w:cs="Times New Roman"/>
            <w:color w:val="0000FF"/>
            <w:sz w:val="24"/>
            <w:szCs w:val="24"/>
            <w:u w:val="single"/>
            <w:vertAlign w:val="superscript"/>
            <w:lang w:eastAsia="cs-CZ"/>
          </w:rPr>
          <w:t>[34]</w:t>
        </w:r>
      </w:hyperlink>
      <w:r w:rsidRPr="00132C0D">
        <w:rPr>
          <w:rFonts w:ascii="Times New Roman" w:eastAsia="Times New Roman" w:hAnsi="Times New Roman" w:cs="Times New Roman"/>
          <w:sz w:val="24"/>
          <w:szCs w:val="24"/>
          <w:lang w:eastAsia="cs-CZ"/>
        </w:rPr>
        <w:t xml:space="preserve"> </w:t>
      </w:r>
    </w:p>
    <w:p w14:paraId="731CA8E0"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Seligman: positive psychology</w:t>
      </w:r>
    </w:p>
    <w:p w14:paraId="2D878B1E"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Main article: </w:t>
      </w:r>
      <w:hyperlink r:id="rId80" w:tooltip="Positive psychology" w:history="1">
        <w:r w:rsidRPr="00132C0D">
          <w:rPr>
            <w:rFonts w:ascii="Times New Roman" w:eastAsia="Times New Roman" w:hAnsi="Times New Roman" w:cs="Times New Roman"/>
            <w:color w:val="0000FF"/>
            <w:sz w:val="24"/>
            <w:szCs w:val="24"/>
            <w:u w:val="single"/>
            <w:lang w:eastAsia="cs-CZ"/>
          </w:rPr>
          <w:t>Positive psychology</w:t>
        </w:r>
      </w:hyperlink>
    </w:p>
    <w:p w14:paraId="43F0CD8C"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Well-being is a central concept in </w:t>
      </w:r>
      <w:hyperlink r:id="rId81" w:tooltip="Positive psychology" w:history="1">
        <w:r w:rsidRPr="00132C0D">
          <w:rPr>
            <w:rFonts w:ascii="Times New Roman" w:eastAsia="Times New Roman" w:hAnsi="Times New Roman" w:cs="Times New Roman"/>
            <w:color w:val="0000FF"/>
            <w:sz w:val="24"/>
            <w:szCs w:val="24"/>
            <w:u w:val="single"/>
            <w:lang w:eastAsia="cs-CZ"/>
          </w:rPr>
          <w:t>positive psychology</w:t>
        </w:r>
      </w:hyperlink>
      <w:r w:rsidRPr="00132C0D">
        <w:rPr>
          <w:rFonts w:ascii="Times New Roman" w:eastAsia="Times New Roman" w:hAnsi="Times New Roman" w:cs="Times New Roman"/>
          <w:sz w:val="24"/>
          <w:szCs w:val="24"/>
          <w:lang w:eastAsia="cs-CZ"/>
        </w:rPr>
        <w:t xml:space="preserve">. Positive psychology is concerned with </w:t>
      </w:r>
      <w:hyperlink r:id="rId82" w:tooltip="Eudaimonia" w:history="1">
        <w:r w:rsidRPr="00132C0D">
          <w:rPr>
            <w:rFonts w:ascii="Times New Roman" w:eastAsia="Times New Roman" w:hAnsi="Times New Roman" w:cs="Times New Roman"/>
            <w:color w:val="0000FF"/>
            <w:sz w:val="24"/>
            <w:szCs w:val="24"/>
            <w:u w:val="single"/>
            <w:lang w:eastAsia="cs-CZ"/>
          </w:rPr>
          <w:t>eudaimonia</w:t>
        </w:r>
      </w:hyperlink>
      <w:r w:rsidRPr="00132C0D">
        <w:rPr>
          <w:rFonts w:ascii="Times New Roman" w:eastAsia="Times New Roman" w:hAnsi="Times New Roman" w:cs="Times New Roman"/>
          <w:sz w:val="24"/>
          <w:szCs w:val="24"/>
          <w:lang w:eastAsia="cs-CZ"/>
        </w:rPr>
        <w:t xml:space="preserve">, "the good life", reflection about what holds the greatest value in life – the factors that contribute the most to a well-lived and fulfilling life. While not attempting a strict definition of the good life, positive psychologists agree that one must live a </w:t>
      </w:r>
      <w:hyperlink r:id="rId83" w:tooltip="Happiness" w:history="1">
        <w:r w:rsidRPr="00132C0D">
          <w:rPr>
            <w:rFonts w:ascii="Times New Roman" w:eastAsia="Times New Roman" w:hAnsi="Times New Roman" w:cs="Times New Roman"/>
            <w:color w:val="0000FF"/>
            <w:sz w:val="24"/>
            <w:szCs w:val="24"/>
            <w:u w:val="single"/>
            <w:lang w:eastAsia="cs-CZ"/>
          </w:rPr>
          <w:t>happy</w:t>
        </w:r>
      </w:hyperlink>
      <w:r w:rsidRPr="00132C0D">
        <w:rPr>
          <w:rFonts w:ascii="Times New Roman" w:eastAsia="Times New Roman" w:hAnsi="Times New Roman" w:cs="Times New Roman"/>
          <w:sz w:val="24"/>
          <w:szCs w:val="24"/>
          <w:lang w:eastAsia="cs-CZ"/>
        </w:rPr>
        <w:t xml:space="preserve">, engaged, and meaningful life in order to experience "the good life". </w:t>
      </w:r>
      <w:hyperlink r:id="rId84" w:tooltip="Martin Seligman" w:history="1">
        <w:r w:rsidRPr="00132C0D">
          <w:rPr>
            <w:rFonts w:ascii="Times New Roman" w:eastAsia="Times New Roman" w:hAnsi="Times New Roman" w:cs="Times New Roman"/>
            <w:color w:val="0000FF"/>
            <w:sz w:val="24"/>
            <w:szCs w:val="24"/>
            <w:u w:val="single"/>
            <w:lang w:eastAsia="cs-CZ"/>
          </w:rPr>
          <w:t>Martin Seligman</w:t>
        </w:r>
      </w:hyperlink>
      <w:r w:rsidRPr="00132C0D">
        <w:rPr>
          <w:rFonts w:ascii="Times New Roman" w:eastAsia="Times New Roman" w:hAnsi="Times New Roman" w:cs="Times New Roman"/>
          <w:sz w:val="24"/>
          <w:szCs w:val="24"/>
          <w:lang w:eastAsia="cs-CZ"/>
        </w:rPr>
        <w:t xml:space="preserve"> referred to "the good life" as "using your signature strengths every day to produce authentic </w:t>
      </w:r>
      <w:hyperlink r:id="rId85" w:tooltip="Happiness" w:history="1">
        <w:r w:rsidRPr="00132C0D">
          <w:rPr>
            <w:rFonts w:ascii="Times New Roman" w:eastAsia="Times New Roman" w:hAnsi="Times New Roman" w:cs="Times New Roman"/>
            <w:color w:val="0000FF"/>
            <w:sz w:val="24"/>
            <w:szCs w:val="24"/>
            <w:u w:val="single"/>
            <w:lang w:eastAsia="cs-CZ"/>
          </w:rPr>
          <w:t>happiness</w:t>
        </w:r>
      </w:hyperlink>
      <w:r w:rsidRPr="00132C0D">
        <w:rPr>
          <w:rFonts w:ascii="Times New Roman" w:eastAsia="Times New Roman" w:hAnsi="Times New Roman" w:cs="Times New Roman"/>
          <w:sz w:val="24"/>
          <w:szCs w:val="24"/>
          <w:lang w:eastAsia="cs-CZ"/>
        </w:rPr>
        <w:t xml:space="preserve"> and abundant gratification".</w:t>
      </w:r>
      <w:hyperlink r:id="rId86" w:anchor="cite_note-36" w:history="1">
        <w:r w:rsidRPr="00132C0D">
          <w:rPr>
            <w:rFonts w:ascii="Times New Roman" w:eastAsia="Times New Roman" w:hAnsi="Times New Roman" w:cs="Times New Roman"/>
            <w:color w:val="0000FF"/>
            <w:sz w:val="24"/>
            <w:szCs w:val="24"/>
            <w:u w:val="single"/>
            <w:vertAlign w:val="superscript"/>
            <w:lang w:eastAsia="cs-CZ"/>
          </w:rPr>
          <w:t>[35]</w:t>
        </w:r>
      </w:hyperlink>
      <w:r w:rsidRPr="00132C0D">
        <w:rPr>
          <w:rFonts w:ascii="Times New Roman" w:eastAsia="Times New Roman" w:hAnsi="Times New Roman" w:cs="Times New Roman"/>
          <w:sz w:val="24"/>
          <w:szCs w:val="24"/>
          <w:lang w:eastAsia="cs-CZ"/>
        </w:rPr>
        <w:t xml:space="preserve"> </w:t>
      </w:r>
    </w:p>
    <w:p w14:paraId="080A50ED" w14:textId="77777777" w:rsidR="00132C0D" w:rsidRPr="00801B8B" w:rsidRDefault="00132C0D" w:rsidP="00132C0D">
      <w:pPr>
        <w:spacing w:before="100" w:beforeAutospacing="1" w:after="100" w:afterAutospacing="1"/>
        <w:outlineLvl w:val="3"/>
        <w:rPr>
          <w:rFonts w:ascii="Times New Roman" w:eastAsia="Times New Roman" w:hAnsi="Times New Roman" w:cs="Times New Roman"/>
          <w:b/>
          <w:bCs/>
          <w:sz w:val="32"/>
          <w:szCs w:val="32"/>
          <w:lang w:eastAsia="cs-CZ"/>
        </w:rPr>
      </w:pPr>
      <w:r w:rsidRPr="00801B8B">
        <w:rPr>
          <w:rFonts w:ascii="Times New Roman" w:eastAsia="Times New Roman" w:hAnsi="Times New Roman" w:cs="Times New Roman"/>
          <w:b/>
          <w:bCs/>
          <w:sz w:val="32"/>
          <w:szCs w:val="32"/>
          <w:lang w:eastAsia="cs-CZ"/>
        </w:rPr>
        <w:lastRenderedPageBreak/>
        <w:t>PERMA-theory</w:t>
      </w:r>
    </w:p>
    <w:p w14:paraId="0ECF3824" w14:textId="6D5323CB" w:rsidR="00132C0D" w:rsidRPr="00132C0D" w:rsidRDefault="00DC1D23" w:rsidP="00132C0D">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t>obr2</w:t>
      </w:r>
    </w:p>
    <w:p w14:paraId="3EA97EB7"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Simple exercise, such as running, is cited as key to feeling happy.</w:t>
      </w:r>
      <w:hyperlink r:id="rId87" w:anchor="cite_note-Fox-37" w:history="1">
        <w:r w:rsidRPr="00132C0D">
          <w:rPr>
            <w:rFonts w:ascii="Times New Roman" w:eastAsia="Times New Roman" w:hAnsi="Times New Roman" w:cs="Times New Roman"/>
            <w:color w:val="0000FF"/>
            <w:sz w:val="24"/>
            <w:szCs w:val="24"/>
            <w:u w:val="single"/>
            <w:vertAlign w:val="superscript"/>
            <w:lang w:eastAsia="cs-CZ"/>
          </w:rPr>
          <w:t>[36]</w:t>
        </w:r>
      </w:hyperlink>
    </w:p>
    <w:p w14:paraId="076F10D2" w14:textId="66C7EB6A" w:rsid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In </w:t>
      </w:r>
      <w:r w:rsidRPr="00132C0D">
        <w:rPr>
          <w:rFonts w:ascii="Times New Roman" w:eastAsia="Times New Roman" w:hAnsi="Times New Roman" w:cs="Times New Roman"/>
          <w:i/>
          <w:iCs/>
          <w:sz w:val="24"/>
          <w:szCs w:val="24"/>
          <w:lang w:eastAsia="cs-CZ"/>
        </w:rPr>
        <w:t>Flourish</w:t>
      </w:r>
      <w:r w:rsidRPr="00132C0D">
        <w:rPr>
          <w:rFonts w:ascii="Times New Roman" w:eastAsia="Times New Roman" w:hAnsi="Times New Roman" w:cs="Times New Roman"/>
          <w:sz w:val="24"/>
          <w:szCs w:val="24"/>
          <w:lang w:eastAsia="cs-CZ"/>
        </w:rPr>
        <w:t xml:space="preserve"> (2011) Seligman argued that "meaningful life" can be considered as 3 different categories. The resulting acronym is </w:t>
      </w:r>
      <w:hyperlink r:id="rId88" w:anchor="Well-being" w:tooltip="Martin Seligman" w:history="1">
        <w:r w:rsidRPr="00132C0D">
          <w:rPr>
            <w:rFonts w:ascii="Times New Roman" w:eastAsia="Times New Roman" w:hAnsi="Times New Roman" w:cs="Times New Roman"/>
            <w:color w:val="0000FF"/>
            <w:sz w:val="24"/>
            <w:szCs w:val="24"/>
            <w:u w:val="single"/>
            <w:lang w:eastAsia="cs-CZ"/>
          </w:rPr>
          <w:t>PERMA</w:t>
        </w:r>
      </w:hyperlink>
      <w:r w:rsidRPr="00132C0D">
        <w:rPr>
          <w:rFonts w:ascii="Times New Roman" w:eastAsia="Times New Roman" w:hAnsi="Times New Roman" w:cs="Times New Roman"/>
          <w:sz w:val="24"/>
          <w:szCs w:val="24"/>
          <w:lang w:eastAsia="cs-CZ"/>
        </w:rPr>
        <w:t>: Positive emotions, Engagement, Relationships, Meaning and purpose, and Accomplishments. It is a mnemonic for the five elements of Martin Seligman's well-being theory:</w:t>
      </w:r>
      <w:hyperlink r:id="rId89" w:anchor="cite_note-Sze-38" w:history="1">
        <w:r w:rsidRPr="00132C0D">
          <w:rPr>
            <w:rFonts w:ascii="Times New Roman" w:eastAsia="Times New Roman" w:hAnsi="Times New Roman" w:cs="Times New Roman"/>
            <w:color w:val="0000FF"/>
            <w:sz w:val="24"/>
            <w:szCs w:val="24"/>
            <w:u w:val="single"/>
            <w:vertAlign w:val="superscript"/>
            <w:lang w:eastAsia="cs-CZ"/>
          </w:rPr>
          <w:t>[37]</w:t>
        </w:r>
      </w:hyperlink>
      <w:hyperlink r:id="rId90" w:anchor="cite_note-39" w:history="1">
        <w:r w:rsidRPr="00132C0D">
          <w:rPr>
            <w:rFonts w:ascii="Times New Roman" w:eastAsia="Times New Roman" w:hAnsi="Times New Roman" w:cs="Times New Roman"/>
            <w:color w:val="0000FF"/>
            <w:sz w:val="24"/>
            <w:szCs w:val="24"/>
            <w:u w:val="single"/>
            <w:vertAlign w:val="superscript"/>
            <w:lang w:eastAsia="cs-CZ"/>
          </w:rPr>
          <w:t>[38]</w:t>
        </w:r>
      </w:hyperlink>
      <w:r w:rsidRPr="00132C0D">
        <w:rPr>
          <w:rFonts w:ascii="Times New Roman" w:eastAsia="Times New Roman" w:hAnsi="Times New Roman" w:cs="Times New Roman"/>
          <w:sz w:val="24"/>
          <w:szCs w:val="24"/>
          <w:lang w:eastAsia="cs-CZ"/>
        </w:rPr>
        <w:t xml:space="preserve"> </w:t>
      </w:r>
    </w:p>
    <w:p w14:paraId="1E9F3786" w14:textId="73C441A4" w:rsidR="004F1995" w:rsidRPr="00132C0D" w:rsidRDefault="004F1995" w:rsidP="00132C0D">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&amp;O</w:t>
      </w:r>
    </w:p>
    <w:p w14:paraId="4AE4EFB3"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Positive emotions</w:t>
      </w:r>
      <w:r w:rsidRPr="00132C0D">
        <w:rPr>
          <w:rFonts w:ascii="Times New Roman" w:eastAsia="Times New Roman" w:hAnsi="Times New Roman" w:cs="Times New Roman"/>
          <w:sz w:val="24"/>
          <w:szCs w:val="24"/>
          <w:lang w:eastAsia="cs-CZ"/>
        </w:rPr>
        <w:t xml:space="preserve"> include a wide range of feelings, not just happiness and joy.</w:t>
      </w:r>
      <w:hyperlink r:id="rId91" w:anchor="cite_note-Seligman,_M._E._P._2011-40" w:history="1">
        <w:r w:rsidRPr="00132C0D">
          <w:rPr>
            <w:rFonts w:ascii="Times New Roman" w:eastAsia="Times New Roman" w:hAnsi="Times New Roman" w:cs="Times New Roman"/>
            <w:color w:val="0000FF"/>
            <w:sz w:val="24"/>
            <w:szCs w:val="24"/>
            <w:u w:val="single"/>
            <w:vertAlign w:val="superscript"/>
            <w:lang w:eastAsia="cs-CZ"/>
          </w:rPr>
          <w:t>[39]</w:t>
        </w:r>
      </w:hyperlink>
      <w:r w:rsidRPr="00132C0D">
        <w:rPr>
          <w:rFonts w:ascii="Times New Roman" w:eastAsia="Times New Roman" w:hAnsi="Times New Roman" w:cs="Times New Roman"/>
          <w:sz w:val="24"/>
          <w:szCs w:val="24"/>
          <w:lang w:eastAsia="cs-CZ"/>
        </w:rPr>
        <w:t xml:space="preserve"> Included are emotions like excitement, satisfaction, pride and awe, amongst others. These emotions are frequently seen as connected to positive outcomes, such as longer life and healthier social relationships.</w:t>
      </w:r>
      <w:hyperlink r:id="rId92" w:anchor="cite_note-41" w:history="1">
        <w:r w:rsidRPr="00132C0D">
          <w:rPr>
            <w:rFonts w:ascii="Times New Roman" w:eastAsia="Times New Roman" w:hAnsi="Times New Roman" w:cs="Times New Roman"/>
            <w:color w:val="0000FF"/>
            <w:sz w:val="24"/>
            <w:szCs w:val="24"/>
            <w:u w:val="single"/>
            <w:vertAlign w:val="superscript"/>
            <w:lang w:eastAsia="cs-CZ"/>
          </w:rPr>
          <w:t>[40]</w:t>
        </w:r>
      </w:hyperlink>
    </w:p>
    <w:p w14:paraId="4BCC94B2"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Engagement</w:t>
      </w:r>
      <w:r w:rsidRPr="00132C0D">
        <w:rPr>
          <w:rFonts w:ascii="Times New Roman" w:eastAsia="Times New Roman" w:hAnsi="Times New Roman" w:cs="Times New Roman"/>
          <w:sz w:val="24"/>
          <w:szCs w:val="24"/>
          <w:lang w:eastAsia="cs-CZ"/>
        </w:rPr>
        <w:t xml:space="preserve"> refers to involvement in activities that draws and builds upon one's interests. </w:t>
      </w:r>
      <w:hyperlink r:id="rId93" w:tooltip="Mihaly Csikszentmihalyi" w:history="1">
        <w:r w:rsidRPr="00132C0D">
          <w:rPr>
            <w:rFonts w:ascii="Times New Roman" w:eastAsia="Times New Roman" w:hAnsi="Times New Roman" w:cs="Times New Roman"/>
            <w:color w:val="0000FF"/>
            <w:sz w:val="24"/>
            <w:szCs w:val="24"/>
            <w:u w:val="single"/>
            <w:lang w:eastAsia="cs-CZ"/>
          </w:rPr>
          <w:t>Mihaly Csikszentmihalyi</w:t>
        </w:r>
      </w:hyperlink>
      <w:r w:rsidRPr="00132C0D">
        <w:rPr>
          <w:rFonts w:ascii="Times New Roman" w:eastAsia="Times New Roman" w:hAnsi="Times New Roman" w:cs="Times New Roman"/>
          <w:sz w:val="24"/>
          <w:szCs w:val="24"/>
          <w:lang w:eastAsia="cs-CZ"/>
        </w:rPr>
        <w:t xml:space="preserve"> explains true engagement as </w:t>
      </w:r>
      <w:hyperlink r:id="rId94" w:tooltip="Flow (psychology)" w:history="1">
        <w:r w:rsidRPr="00132C0D">
          <w:rPr>
            <w:rFonts w:ascii="Times New Roman" w:eastAsia="Times New Roman" w:hAnsi="Times New Roman" w:cs="Times New Roman"/>
            <w:color w:val="0000FF"/>
            <w:sz w:val="24"/>
            <w:szCs w:val="24"/>
            <w:u w:val="single"/>
            <w:lang w:eastAsia="cs-CZ"/>
          </w:rPr>
          <w:t>flow</w:t>
        </w:r>
      </w:hyperlink>
      <w:r w:rsidRPr="00132C0D">
        <w:rPr>
          <w:rFonts w:ascii="Times New Roman" w:eastAsia="Times New Roman" w:hAnsi="Times New Roman" w:cs="Times New Roman"/>
          <w:sz w:val="24"/>
          <w:szCs w:val="24"/>
          <w:lang w:eastAsia="cs-CZ"/>
        </w:rPr>
        <w:t>, a feeling of intensity that leads to a sense of ecstasy and clarity.</w:t>
      </w:r>
      <w:hyperlink r:id="rId95" w:anchor="cite_note-42" w:history="1">
        <w:r w:rsidRPr="00132C0D">
          <w:rPr>
            <w:rFonts w:ascii="Times New Roman" w:eastAsia="Times New Roman" w:hAnsi="Times New Roman" w:cs="Times New Roman"/>
            <w:color w:val="0000FF"/>
            <w:sz w:val="24"/>
            <w:szCs w:val="24"/>
            <w:u w:val="single"/>
            <w:vertAlign w:val="superscript"/>
            <w:lang w:eastAsia="cs-CZ"/>
          </w:rPr>
          <w:t>[41]</w:t>
        </w:r>
      </w:hyperlink>
      <w:r w:rsidRPr="00132C0D">
        <w:rPr>
          <w:rFonts w:ascii="Times New Roman" w:eastAsia="Times New Roman" w:hAnsi="Times New Roman" w:cs="Times New Roman"/>
          <w:sz w:val="24"/>
          <w:szCs w:val="24"/>
          <w:lang w:eastAsia="cs-CZ"/>
        </w:rPr>
        <w:t xml:space="preserve"> The task being done needs to call upon higher skill and be a bit difficult and challenging yet still possible. Engagement involves passion for and concentration on the task at hand and is assessed subjectively as to whether the person engaged was completely absorbed, losing self-consciousness.</w:t>
      </w:r>
      <w:hyperlink r:id="rId96" w:anchor="cite_note-Seligman,_M._E._P._2011-40" w:history="1">
        <w:r w:rsidRPr="00132C0D">
          <w:rPr>
            <w:rFonts w:ascii="Times New Roman" w:eastAsia="Times New Roman" w:hAnsi="Times New Roman" w:cs="Times New Roman"/>
            <w:color w:val="0000FF"/>
            <w:sz w:val="24"/>
            <w:szCs w:val="24"/>
            <w:u w:val="single"/>
            <w:vertAlign w:val="superscript"/>
            <w:lang w:eastAsia="cs-CZ"/>
          </w:rPr>
          <w:t>[39]</w:t>
        </w:r>
      </w:hyperlink>
    </w:p>
    <w:p w14:paraId="0271555F"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Relationships</w:t>
      </w:r>
      <w:r w:rsidRPr="00132C0D">
        <w:rPr>
          <w:rFonts w:ascii="Times New Roman" w:eastAsia="Times New Roman" w:hAnsi="Times New Roman" w:cs="Times New Roman"/>
          <w:sz w:val="24"/>
          <w:szCs w:val="24"/>
          <w:lang w:eastAsia="cs-CZ"/>
        </w:rPr>
        <w:t xml:space="preserve"> are all important in fueling positive emotions, whether they are work-related, familial, romantic, or platonic. As </w:t>
      </w:r>
      <w:hyperlink r:id="rId97" w:tooltip="Christopher Peterson (psychologist)" w:history="1">
        <w:r w:rsidRPr="00132C0D">
          <w:rPr>
            <w:rFonts w:ascii="Times New Roman" w:eastAsia="Times New Roman" w:hAnsi="Times New Roman" w:cs="Times New Roman"/>
            <w:color w:val="0000FF"/>
            <w:sz w:val="24"/>
            <w:szCs w:val="24"/>
            <w:u w:val="single"/>
            <w:lang w:eastAsia="cs-CZ"/>
          </w:rPr>
          <w:t>Dr. Christopher Peterson</w:t>
        </w:r>
      </w:hyperlink>
      <w:r w:rsidRPr="00132C0D">
        <w:rPr>
          <w:rFonts w:ascii="Times New Roman" w:eastAsia="Times New Roman" w:hAnsi="Times New Roman" w:cs="Times New Roman"/>
          <w:sz w:val="24"/>
          <w:szCs w:val="24"/>
          <w:lang w:eastAsia="cs-CZ"/>
        </w:rPr>
        <w:t xml:space="preserve"> puts it simply, "Other people matter."</w:t>
      </w:r>
      <w:hyperlink r:id="rId98" w:anchor="cite_note-43" w:history="1">
        <w:r w:rsidRPr="00132C0D">
          <w:rPr>
            <w:rFonts w:ascii="Times New Roman" w:eastAsia="Times New Roman" w:hAnsi="Times New Roman" w:cs="Times New Roman"/>
            <w:color w:val="0000FF"/>
            <w:sz w:val="24"/>
            <w:szCs w:val="24"/>
            <w:u w:val="single"/>
            <w:vertAlign w:val="superscript"/>
            <w:lang w:eastAsia="cs-CZ"/>
          </w:rPr>
          <w:t>[42]</w:t>
        </w:r>
      </w:hyperlink>
      <w:r w:rsidRPr="00132C0D">
        <w:rPr>
          <w:rFonts w:ascii="Times New Roman" w:eastAsia="Times New Roman" w:hAnsi="Times New Roman" w:cs="Times New Roman"/>
          <w:sz w:val="24"/>
          <w:szCs w:val="24"/>
          <w:lang w:eastAsia="cs-CZ"/>
        </w:rPr>
        <w:t xml:space="preserve"> Humans receive, share, and spread positivity to others through relationships. They are important not only in bad times, but good times as well. In fact, relationships can be strengthened by reacting to one another positively. It is typical that most positive things take place in the presence of other people.</w:t>
      </w:r>
      <w:hyperlink r:id="rId99" w:anchor="cite_note-44" w:history="1">
        <w:r w:rsidRPr="00132C0D">
          <w:rPr>
            <w:rFonts w:ascii="Times New Roman" w:eastAsia="Times New Roman" w:hAnsi="Times New Roman" w:cs="Times New Roman"/>
            <w:color w:val="0000FF"/>
            <w:sz w:val="24"/>
            <w:szCs w:val="24"/>
            <w:u w:val="single"/>
            <w:vertAlign w:val="superscript"/>
            <w:lang w:eastAsia="cs-CZ"/>
          </w:rPr>
          <w:t>[43]</w:t>
        </w:r>
      </w:hyperlink>
    </w:p>
    <w:p w14:paraId="50E4D5C8"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Meaning</w:t>
      </w:r>
      <w:r w:rsidRPr="00132C0D">
        <w:rPr>
          <w:rFonts w:ascii="Times New Roman" w:eastAsia="Times New Roman" w:hAnsi="Times New Roman" w:cs="Times New Roman"/>
          <w:sz w:val="24"/>
          <w:szCs w:val="24"/>
          <w:lang w:eastAsia="cs-CZ"/>
        </w:rPr>
        <w:t xml:space="preserve"> is also known as purpose, and prompts the question of "why". Discovering and figuring out a clear "why" puts everything into context from work to relationships to other parts of life.</w:t>
      </w:r>
      <w:hyperlink r:id="rId100" w:anchor="cite_note-45" w:history="1">
        <w:r w:rsidRPr="00132C0D">
          <w:rPr>
            <w:rFonts w:ascii="Times New Roman" w:eastAsia="Times New Roman" w:hAnsi="Times New Roman" w:cs="Times New Roman"/>
            <w:color w:val="0000FF"/>
            <w:sz w:val="24"/>
            <w:szCs w:val="24"/>
            <w:u w:val="single"/>
            <w:vertAlign w:val="superscript"/>
            <w:lang w:eastAsia="cs-CZ"/>
          </w:rPr>
          <w:t>[44]</w:t>
        </w:r>
      </w:hyperlink>
      <w:r w:rsidRPr="00132C0D">
        <w:rPr>
          <w:rFonts w:ascii="Times New Roman" w:eastAsia="Times New Roman" w:hAnsi="Times New Roman" w:cs="Times New Roman"/>
          <w:sz w:val="24"/>
          <w:szCs w:val="24"/>
          <w:lang w:eastAsia="cs-CZ"/>
        </w:rPr>
        <w:t xml:space="preserve"> Finding meaning is learning that there is something greater than one's self. Despite potential challenges, working with meaning drives people to continue striving for a desirable goal.</w:t>
      </w:r>
    </w:p>
    <w:p w14:paraId="75EA434E" w14:textId="4B171894" w:rsid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Accomplishments</w:t>
      </w:r>
      <w:r w:rsidRPr="00132C0D">
        <w:rPr>
          <w:rFonts w:ascii="Times New Roman" w:eastAsia="Times New Roman" w:hAnsi="Times New Roman" w:cs="Times New Roman"/>
          <w:sz w:val="24"/>
          <w:szCs w:val="24"/>
          <w:lang w:eastAsia="cs-CZ"/>
        </w:rPr>
        <w:t xml:space="preserve"> are the pursuit of success and mastery.</w:t>
      </w:r>
      <w:hyperlink r:id="rId101" w:anchor="cite_note-Seligman,_M._E._P._2011-40" w:history="1">
        <w:r w:rsidRPr="00132C0D">
          <w:rPr>
            <w:rFonts w:ascii="Times New Roman" w:eastAsia="Times New Roman" w:hAnsi="Times New Roman" w:cs="Times New Roman"/>
            <w:color w:val="0000FF"/>
            <w:sz w:val="24"/>
            <w:szCs w:val="24"/>
            <w:u w:val="single"/>
            <w:vertAlign w:val="superscript"/>
            <w:lang w:eastAsia="cs-CZ"/>
          </w:rPr>
          <w:t>[39]</w:t>
        </w:r>
      </w:hyperlink>
      <w:r w:rsidRPr="00132C0D">
        <w:rPr>
          <w:rFonts w:ascii="Times New Roman" w:eastAsia="Times New Roman" w:hAnsi="Times New Roman" w:cs="Times New Roman"/>
          <w:sz w:val="24"/>
          <w:szCs w:val="24"/>
          <w:lang w:eastAsia="cs-CZ"/>
        </w:rPr>
        <w:t xml:space="preserve"> Unlike the other parts of PERMA, they are sometimes pursued even when accomplishments do not result in positive emotions, meaning, or relationships. That being noted, accomplishments can activate the other elements of PERMA, such as pride, under positive emotion.</w:t>
      </w:r>
      <w:hyperlink r:id="rId102" w:anchor="cite_note-46" w:history="1">
        <w:r w:rsidRPr="00132C0D">
          <w:rPr>
            <w:rFonts w:ascii="Times New Roman" w:eastAsia="Times New Roman" w:hAnsi="Times New Roman" w:cs="Times New Roman"/>
            <w:color w:val="0000FF"/>
            <w:sz w:val="24"/>
            <w:szCs w:val="24"/>
            <w:u w:val="single"/>
            <w:vertAlign w:val="superscript"/>
            <w:lang w:eastAsia="cs-CZ"/>
          </w:rPr>
          <w:t>[45]</w:t>
        </w:r>
      </w:hyperlink>
      <w:r w:rsidRPr="00132C0D">
        <w:rPr>
          <w:rFonts w:ascii="Times New Roman" w:eastAsia="Times New Roman" w:hAnsi="Times New Roman" w:cs="Times New Roman"/>
          <w:sz w:val="24"/>
          <w:szCs w:val="24"/>
          <w:lang w:eastAsia="cs-CZ"/>
        </w:rPr>
        <w:t xml:space="preserve"> Accomplishments can be individual or community-based, fun- or work-based.</w:t>
      </w:r>
    </w:p>
    <w:p w14:paraId="5016C41A" w14:textId="574C3E03" w:rsidR="004F1995" w:rsidRPr="00132C0D" w:rsidRDefault="004F1995" w:rsidP="004F1995">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&amp;O</w:t>
      </w:r>
    </w:p>
    <w:p w14:paraId="3724FC86"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Biopsychosocial model of wellbeing</w:t>
      </w:r>
    </w:p>
    <w:p w14:paraId="20F87DD1"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The biopsychosocial model of wellbeing emphasises the modifiable components needed for an individual to have a sense of wellbeing,.</w:t>
      </w:r>
      <w:hyperlink r:id="rId103" w:anchor="cite_note-47" w:history="1">
        <w:r w:rsidRPr="00132C0D">
          <w:rPr>
            <w:rFonts w:ascii="Times New Roman" w:eastAsia="Times New Roman" w:hAnsi="Times New Roman" w:cs="Times New Roman"/>
            <w:color w:val="0000FF"/>
            <w:sz w:val="24"/>
            <w:szCs w:val="24"/>
            <w:u w:val="single"/>
            <w:vertAlign w:val="superscript"/>
            <w:lang w:eastAsia="cs-CZ"/>
          </w:rPr>
          <w:t>[46]</w:t>
        </w:r>
      </w:hyperlink>
      <w:hyperlink r:id="rId104" w:anchor="cite_note-48" w:history="1">
        <w:r w:rsidRPr="00132C0D">
          <w:rPr>
            <w:rFonts w:ascii="Times New Roman" w:eastAsia="Times New Roman" w:hAnsi="Times New Roman" w:cs="Times New Roman"/>
            <w:color w:val="0000FF"/>
            <w:sz w:val="24"/>
            <w:szCs w:val="24"/>
            <w:u w:val="single"/>
            <w:vertAlign w:val="superscript"/>
            <w:lang w:eastAsia="cs-CZ"/>
          </w:rPr>
          <w:t>[47]</w:t>
        </w:r>
      </w:hyperlink>
      <w:r w:rsidRPr="00132C0D">
        <w:rPr>
          <w:rFonts w:ascii="Times New Roman" w:eastAsia="Times New Roman" w:hAnsi="Times New Roman" w:cs="Times New Roman"/>
          <w:sz w:val="24"/>
          <w:szCs w:val="24"/>
          <w:lang w:eastAsia="cs-CZ"/>
        </w:rPr>
        <w:t xml:space="preserve"> These are: </w:t>
      </w:r>
    </w:p>
    <w:p w14:paraId="00909362" w14:textId="621DB7A6" w:rsidR="004F1995" w:rsidRDefault="004F1995" w:rsidP="004F1995">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&amp;O</w:t>
      </w:r>
    </w:p>
    <w:p w14:paraId="77FF8C4B" w14:textId="22F3DDCC"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healthy environments (physical, social, cultural, and economic)</w:t>
      </w:r>
    </w:p>
    <w:p w14:paraId="21B6237E"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developmental competencies (healthy identity, emotional and behavioural regulation, interpersonal skills, and problem-solving skills)</w:t>
      </w:r>
    </w:p>
    <w:p w14:paraId="637C5131"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sense of belonging</w:t>
      </w:r>
    </w:p>
    <w:p w14:paraId="3343BC63"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healthy behaviours (sleep, nutrition, exercise, pleasurable and mastery activities)</w:t>
      </w:r>
    </w:p>
    <w:p w14:paraId="489EF7E8" w14:textId="77777777" w:rsidR="00132C0D" w:rsidRPr="00132C0D" w:rsidRDefault="009F1A9B" w:rsidP="004F1995">
      <w:pPr>
        <w:spacing w:before="100" w:beforeAutospacing="1" w:after="100" w:afterAutospacing="1"/>
        <w:ind w:left="360"/>
        <w:rPr>
          <w:rFonts w:ascii="Times New Roman" w:eastAsia="Times New Roman" w:hAnsi="Times New Roman" w:cs="Times New Roman"/>
          <w:sz w:val="24"/>
          <w:szCs w:val="24"/>
          <w:lang w:eastAsia="cs-CZ"/>
        </w:rPr>
      </w:pPr>
      <w:hyperlink r:id="rId105" w:anchor=":~:text=Coping_planning_is_an_approach,resilience_and_treatment_of_illness." w:tooltip="Coping planning" w:history="1">
        <w:r w:rsidR="00132C0D" w:rsidRPr="00132C0D">
          <w:rPr>
            <w:rFonts w:ascii="Times New Roman" w:eastAsia="Times New Roman" w:hAnsi="Times New Roman" w:cs="Times New Roman"/>
            <w:color w:val="0000FF"/>
            <w:sz w:val="24"/>
            <w:szCs w:val="24"/>
            <w:u w:val="single"/>
            <w:lang w:eastAsia="cs-CZ"/>
          </w:rPr>
          <w:t>healthy coping</w:t>
        </w:r>
      </w:hyperlink>
    </w:p>
    <w:p w14:paraId="1599663C"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resilience (recognition of one's innate resilience)</w:t>
      </w:r>
    </w:p>
    <w:p w14:paraId="38F3D54D" w14:textId="291B4CF9" w:rsid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treatment of illness (early evidence-based treatments of physical and psychological illnesses)</w:t>
      </w:r>
    </w:p>
    <w:p w14:paraId="1764B4FE" w14:textId="0784CDCE" w:rsidR="004F1995" w:rsidRPr="00132C0D" w:rsidRDefault="004F1995" w:rsidP="004F1995">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&amp;O</w:t>
      </w:r>
    </w:p>
    <w:p w14:paraId="7D4ACC14" w14:textId="77777777" w:rsidR="00132C0D" w:rsidRPr="00132C0D" w:rsidRDefault="00132C0D" w:rsidP="00132C0D">
      <w:pPr>
        <w:spacing w:before="100" w:beforeAutospacing="1" w:after="100" w:afterAutospacing="1"/>
        <w:outlineLvl w:val="2"/>
        <w:rPr>
          <w:rFonts w:ascii="Times New Roman" w:eastAsia="Times New Roman" w:hAnsi="Times New Roman" w:cs="Times New Roman"/>
          <w:b/>
          <w:bCs/>
          <w:sz w:val="27"/>
          <w:szCs w:val="27"/>
          <w:lang w:eastAsia="cs-CZ"/>
        </w:rPr>
      </w:pPr>
      <w:r w:rsidRPr="00132C0D">
        <w:rPr>
          <w:rFonts w:ascii="Times New Roman" w:eastAsia="Times New Roman" w:hAnsi="Times New Roman" w:cs="Times New Roman"/>
          <w:b/>
          <w:bCs/>
          <w:sz w:val="27"/>
          <w:szCs w:val="27"/>
          <w:lang w:eastAsia="cs-CZ"/>
        </w:rPr>
        <w:t>UK Office for National Statistics (ONS) definition</w:t>
      </w:r>
    </w:p>
    <w:p w14:paraId="398404B1" w14:textId="0CD81C40" w:rsidR="00132C0D" w:rsidRDefault="00132C0D" w:rsidP="00132C0D">
      <w:pPr>
        <w:spacing w:before="100" w:beforeAutospacing="1" w:after="100" w:afterAutospacing="1"/>
        <w:rPr>
          <w:rFonts w:ascii="Times New Roman" w:eastAsia="Times New Roman" w:hAnsi="Times New Roman" w:cs="Times New Roman"/>
          <w:i/>
          <w:iCs/>
          <w:sz w:val="24"/>
          <w:szCs w:val="24"/>
          <w:lang w:eastAsia="cs-CZ"/>
        </w:rPr>
      </w:pPr>
      <w:r w:rsidRPr="00132C0D">
        <w:rPr>
          <w:rFonts w:ascii="Times New Roman" w:eastAsia="Times New Roman" w:hAnsi="Times New Roman" w:cs="Times New Roman"/>
          <w:sz w:val="24"/>
          <w:szCs w:val="24"/>
          <w:lang w:eastAsia="cs-CZ"/>
        </w:rPr>
        <w:t xml:space="preserve">The UK </w:t>
      </w:r>
      <w:hyperlink r:id="rId106" w:tooltip="Office for National Statistics" w:history="1">
        <w:r w:rsidRPr="00132C0D">
          <w:rPr>
            <w:rFonts w:ascii="Times New Roman" w:eastAsia="Times New Roman" w:hAnsi="Times New Roman" w:cs="Times New Roman"/>
            <w:color w:val="0000FF"/>
            <w:sz w:val="24"/>
            <w:szCs w:val="24"/>
            <w:u w:val="single"/>
            <w:lang w:eastAsia="cs-CZ"/>
          </w:rPr>
          <w:t>ONS</w:t>
        </w:r>
      </w:hyperlink>
      <w:r w:rsidRPr="00132C0D">
        <w:rPr>
          <w:rFonts w:ascii="Times New Roman" w:eastAsia="Times New Roman" w:hAnsi="Times New Roman" w:cs="Times New Roman"/>
          <w:sz w:val="24"/>
          <w:szCs w:val="24"/>
          <w:lang w:eastAsia="cs-CZ"/>
        </w:rPr>
        <w:t xml:space="preserve"> defines wellbeing "</w:t>
      </w:r>
      <w:r w:rsidRPr="00132C0D">
        <w:rPr>
          <w:rFonts w:ascii="Times New Roman" w:eastAsia="Times New Roman" w:hAnsi="Times New Roman" w:cs="Times New Roman"/>
          <w:i/>
          <w:iCs/>
          <w:sz w:val="24"/>
          <w:szCs w:val="24"/>
          <w:lang w:eastAsia="cs-CZ"/>
        </w:rPr>
        <w:t xml:space="preserve">as having 10 broad dimensions which have been shown to matter most to people in the UK as identified through a national debate. The dimensions are: </w:t>
      </w:r>
    </w:p>
    <w:p w14:paraId="59C07081" w14:textId="5B8AC1FD" w:rsidR="004F1995" w:rsidRPr="00132C0D" w:rsidRDefault="004F1995" w:rsidP="00132C0D">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&amp;O</w:t>
      </w:r>
    </w:p>
    <w:p w14:paraId="18B4C3A9"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the natural environment,</w:t>
      </w:r>
    </w:p>
    <w:p w14:paraId="69C2D733"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personal well-being,</w:t>
      </w:r>
    </w:p>
    <w:p w14:paraId="72C6B131"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our relationships,</w:t>
      </w:r>
    </w:p>
    <w:p w14:paraId="4B8893B2"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health,</w:t>
      </w:r>
    </w:p>
    <w:p w14:paraId="5196E6E9"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what we do,</w:t>
      </w:r>
    </w:p>
    <w:p w14:paraId="25254AEB"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where we live,</w:t>
      </w:r>
    </w:p>
    <w:p w14:paraId="22B7DDC8"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personal finance,</w:t>
      </w:r>
    </w:p>
    <w:p w14:paraId="02C41548"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the economy,</w:t>
      </w:r>
    </w:p>
    <w:p w14:paraId="3771138B" w14:textId="77777777" w:rsidR="00132C0D" w:rsidRPr="00132C0D" w:rsidRDefault="00132C0D" w:rsidP="004F1995">
      <w:pPr>
        <w:spacing w:before="100" w:beforeAutospacing="1" w:after="100" w:afterAutospacing="1"/>
        <w:ind w:left="360"/>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t>education and skills, and</w:t>
      </w:r>
    </w:p>
    <w:p w14:paraId="080791AB" w14:textId="7540DC67" w:rsidR="00132C0D" w:rsidRDefault="00132C0D" w:rsidP="004F1995">
      <w:pPr>
        <w:spacing w:before="100" w:beforeAutospacing="1" w:after="100" w:afterAutospacing="1"/>
        <w:ind w:left="360"/>
        <w:rPr>
          <w:rFonts w:ascii="Times New Roman" w:eastAsia="Times New Roman" w:hAnsi="Times New Roman" w:cs="Times New Roman"/>
          <w:i/>
          <w:iCs/>
          <w:sz w:val="24"/>
          <w:szCs w:val="24"/>
          <w:lang w:eastAsia="cs-CZ"/>
        </w:rPr>
      </w:pPr>
      <w:r w:rsidRPr="00132C0D">
        <w:rPr>
          <w:rFonts w:ascii="Times New Roman" w:eastAsia="Times New Roman" w:hAnsi="Times New Roman" w:cs="Times New Roman"/>
          <w:i/>
          <w:iCs/>
          <w:sz w:val="24"/>
          <w:szCs w:val="24"/>
          <w:lang w:eastAsia="cs-CZ"/>
        </w:rPr>
        <w:t>governance.</w:t>
      </w:r>
    </w:p>
    <w:p w14:paraId="54543EEC" w14:textId="4EFD7397" w:rsidR="004F1995" w:rsidRPr="00132C0D" w:rsidRDefault="004F1995" w:rsidP="004F1995">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&amp;O</w:t>
      </w:r>
    </w:p>
    <w:p w14:paraId="256C1342"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i/>
          <w:iCs/>
          <w:sz w:val="24"/>
          <w:szCs w:val="24"/>
          <w:lang w:eastAsia="cs-CZ"/>
        </w:rPr>
        <w:lastRenderedPageBreak/>
        <w:t>Personal well-being is a particularly important dimension which we define as how satisfied we are with our lives, our sense that what we do in life is worthwhile, our day to day emotional experiences (happiness and anxiety) and our wider mental wellbeing.</w:t>
      </w:r>
      <w:r w:rsidRPr="00132C0D">
        <w:rPr>
          <w:rFonts w:ascii="Times New Roman" w:eastAsia="Times New Roman" w:hAnsi="Times New Roman" w:cs="Times New Roman"/>
          <w:sz w:val="24"/>
          <w:szCs w:val="24"/>
          <w:lang w:eastAsia="cs-CZ"/>
        </w:rPr>
        <w:t>"</w:t>
      </w:r>
      <w:hyperlink r:id="rId107" w:anchor="cite_note-49" w:history="1">
        <w:r w:rsidRPr="00132C0D">
          <w:rPr>
            <w:rFonts w:ascii="Times New Roman" w:eastAsia="Times New Roman" w:hAnsi="Times New Roman" w:cs="Times New Roman"/>
            <w:color w:val="0000FF"/>
            <w:sz w:val="24"/>
            <w:szCs w:val="24"/>
            <w:u w:val="single"/>
            <w:vertAlign w:val="superscript"/>
            <w:lang w:eastAsia="cs-CZ"/>
          </w:rPr>
          <w:t>[48]</w:t>
        </w:r>
      </w:hyperlink>
      <w:r w:rsidRPr="00132C0D">
        <w:rPr>
          <w:rFonts w:ascii="Times New Roman" w:eastAsia="Times New Roman" w:hAnsi="Times New Roman" w:cs="Times New Roman"/>
          <w:sz w:val="24"/>
          <w:szCs w:val="24"/>
          <w:lang w:eastAsia="cs-CZ"/>
        </w:rPr>
        <w:t xml:space="preserve"> </w:t>
      </w:r>
    </w:p>
    <w:p w14:paraId="3E2B7F0D"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The ONS then introduced four questions pertaining to wellbeing in their 2011 national survey of the UK population, relating to evaluative well-being, eudemonic well-being, and positive and negative affect. They later switched to referring to the construct being measured as "personal well-being".</w:t>
      </w:r>
      <w:hyperlink r:id="rId108" w:anchor="cite_note-50" w:history="1">
        <w:r w:rsidRPr="00132C0D">
          <w:rPr>
            <w:rFonts w:ascii="Times New Roman" w:eastAsia="Times New Roman" w:hAnsi="Times New Roman" w:cs="Times New Roman"/>
            <w:color w:val="0000FF"/>
            <w:sz w:val="24"/>
            <w:szCs w:val="24"/>
            <w:u w:val="single"/>
            <w:vertAlign w:val="superscript"/>
            <w:lang w:eastAsia="cs-CZ"/>
          </w:rPr>
          <w:t>[49]</w:t>
        </w:r>
      </w:hyperlink>
      <w:r w:rsidRPr="00132C0D">
        <w:rPr>
          <w:rFonts w:ascii="Times New Roman" w:eastAsia="Times New Roman" w:hAnsi="Times New Roman" w:cs="Times New Roman"/>
          <w:sz w:val="24"/>
          <w:szCs w:val="24"/>
          <w:lang w:eastAsia="cs-CZ"/>
        </w:rPr>
        <w:t xml:space="preserve"> </w:t>
      </w:r>
    </w:p>
    <w:p w14:paraId="25B5F8C8" w14:textId="77777777" w:rsidR="00132C0D" w:rsidRPr="00132C0D" w:rsidRDefault="00132C0D" w:rsidP="00132C0D">
      <w:pPr>
        <w:spacing w:before="100" w:beforeAutospacing="1" w:after="100" w:afterAutospacing="1"/>
        <w:outlineLvl w:val="1"/>
        <w:rPr>
          <w:rFonts w:ascii="Times New Roman" w:eastAsia="Times New Roman" w:hAnsi="Times New Roman" w:cs="Times New Roman"/>
          <w:b/>
          <w:bCs/>
          <w:sz w:val="36"/>
          <w:szCs w:val="36"/>
          <w:lang w:eastAsia="cs-CZ"/>
        </w:rPr>
      </w:pPr>
      <w:r w:rsidRPr="00132C0D">
        <w:rPr>
          <w:rFonts w:ascii="Times New Roman" w:eastAsia="Times New Roman" w:hAnsi="Times New Roman" w:cs="Times New Roman"/>
          <w:b/>
          <w:bCs/>
          <w:sz w:val="36"/>
          <w:szCs w:val="36"/>
          <w:lang w:eastAsia="cs-CZ"/>
        </w:rPr>
        <w:t>Welfarism</w:t>
      </w:r>
    </w:p>
    <w:p w14:paraId="5115C914" w14:textId="77777777" w:rsidR="00132C0D" w:rsidRPr="00132C0D" w:rsidRDefault="009F1A9B" w:rsidP="00132C0D">
      <w:pPr>
        <w:spacing w:before="100" w:beforeAutospacing="1" w:after="100" w:afterAutospacing="1"/>
        <w:rPr>
          <w:rFonts w:ascii="Times New Roman" w:eastAsia="Times New Roman" w:hAnsi="Times New Roman" w:cs="Times New Roman"/>
          <w:sz w:val="24"/>
          <w:szCs w:val="24"/>
          <w:lang w:eastAsia="cs-CZ"/>
        </w:rPr>
      </w:pPr>
      <w:hyperlink r:id="rId109" w:tooltip="Welfarism" w:history="1">
        <w:r w:rsidR="00132C0D" w:rsidRPr="00132C0D">
          <w:rPr>
            <w:rFonts w:ascii="Times New Roman" w:eastAsia="Times New Roman" w:hAnsi="Times New Roman" w:cs="Times New Roman"/>
            <w:color w:val="0000FF"/>
            <w:sz w:val="24"/>
            <w:szCs w:val="24"/>
            <w:u w:val="single"/>
            <w:lang w:eastAsia="cs-CZ"/>
          </w:rPr>
          <w:t>Welfarism</w:t>
        </w:r>
      </w:hyperlink>
      <w:r w:rsidR="00132C0D" w:rsidRPr="00132C0D">
        <w:rPr>
          <w:rFonts w:ascii="Times New Roman" w:eastAsia="Times New Roman" w:hAnsi="Times New Roman" w:cs="Times New Roman"/>
          <w:sz w:val="24"/>
          <w:szCs w:val="24"/>
          <w:lang w:eastAsia="cs-CZ"/>
        </w:rPr>
        <w:t xml:space="preserve"> is a theory of value based on well-being. It states that well-being is the only thing that has </w:t>
      </w:r>
      <w:hyperlink r:id="rId110" w:anchor="Intrinsic_value" w:tooltip="Axiology" w:history="1">
        <w:r w:rsidR="00132C0D" w:rsidRPr="00132C0D">
          <w:rPr>
            <w:rFonts w:ascii="Times New Roman" w:eastAsia="Times New Roman" w:hAnsi="Times New Roman" w:cs="Times New Roman"/>
            <w:color w:val="0000FF"/>
            <w:sz w:val="24"/>
            <w:szCs w:val="24"/>
            <w:u w:val="single"/>
            <w:lang w:eastAsia="cs-CZ"/>
          </w:rPr>
          <w:t>intrinsic value</w:t>
        </w:r>
      </w:hyperlink>
      <w:r w:rsidR="00132C0D" w:rsidRPr="00132C0D">
        <w:rPr>
          <w:rFonts w:ascii="Times New Roman" w:eastAsia="Times New Roman" w:hAnsi="Times New Roman" w:cs="Times New Roman"/>
          <w:sz w:val="24"/>
          <w:szCs w:val="24"/>
          <w:lang w:eastAsia="cs-CZ"/>
        </w:rPr>
        <w:t>, i.e. that is good in itself and not just good as a means to something else.</w:t>
      </w:r>
      <w:hyperlink r:id="rId111" w:anchor="cite_note-Bramble2021-51" w:history="1">
        <w:r w:rsidR="00132C0D" w:rsidRPr="00132C0D">
          <w:rPr>
            <w:rFonts w:ascii="Times New Roman" w:eastAsia="Times New Roman" w:hAnsi="Times New Roman" w:cs="Times New Roman"/>
            <w:color w:val="0000FF"/>
            <w:sz w:val="24"/>
            <w:szCs w:val="24"/>
            <w:u w:val="single"/>
            <w:vertAlign w:val="superscript"/>
            <w:lang w:eastAsia="cs-CZ"/>
          </w:rPr>
          <w:t>[50]</w:t>
        </w:r>
      </w:hyperlink>
      <w:hyperlink r:id="rId112" w:anchor="cite_note-Sen-52" w:history="1">
        <w:r w:rsidR="00132C0D" w:rsidRPr="00132C0D">
          <w:rPr>
            <w:rFonts w:ascii="Times New Roman" w:eastAsia="Times New Roman" w:hAnsi="Times New Roman" w:cs="Times New Roman"/>
            <w:color w:val="0000FF"/>
            <w:sz w:val="24"/>
            <w:szCs w:val="24"/>
            <w:u w:val="single"/>
            <w:vertAlign w:val="superscript"/>
            <w:lang w:eastAsia="cs-CZ"/>
          </w:rPr>
          <w:t>[51]</w:t>
        </w:r>
      </w:hyperlink>
      <w:hyperlink r:id="rId113" w:anchor="cite_note-Crisp51-53" w:history="1">
        <w:r w:rsidR="00132C0D" w:rsidRPr="00132C0D">
          <w:rPr>
            <w:rFonts w:ascii="Times New Roman" w:eastAsia="Times New Roman" w:hAnsi="Times New Roman" w:cs="Times New Roman"/>
            <w:color w:val="0000FF"/>
            <w:sz w:val="24"/>
            <w:szCs w:val="24"/>
            <w:u w:val="single"/>
            <w:vertAlign w:val="superscript"/>
            <w:lang w:eastAsia="cs-CZ"/>
          </w:rPr>
          <w:t>[52]</w:t>
        </w:r>
      </w:hyperlink>
      <w:r w:rsidR="00132C0D" w:rsidRPr="00132C0D">
        <w:rPr>
          <w:rFonts w:ascii="Times New Roman" w:eastAsia="Times New Roman" w:hAnsi="Times New Roman" w:cs="Times New Roman"/>
          <w:sz w:val="24"/>
          <w:szCs w:val="24"/>
          <w:lang w:eastAsia="cs-CZ"/>
        </w:rPr>
        <w:t xml:space="preserve"> On this view, the value of a situation or whether one alternative is better than another only depends on the degrees of well-being of each entity affected. All other factors are relevant to value only to the extent that they have an impact on someone's well-being.</w:t>
      </w:r>
      <w:hyperlink r:id="rId114" w:anchor="cite_note-Bramble2021-51" w:history="1">
        <w:r w:rsidR="00132C0D" w:rsidRPr="00132C0D">
          <w:rPr>
            <w:rFonts w:ascii="Times New Roman" w:eastAsia="Times New Roman" w:hAnsi="Times New Roman" w:cs="Times New Roman"/>
            <w:color w:val="0000FF"/>
            <w:sz w:val="24"/>
            <w:szCs w:val="24"/>
            <w:u w:val="single"/>
            <w:vertAlign w:val="superscript"/>
            <w:lang w:eastAsia="cs-CZ"/>
          </w:rPr>
          <w:t>[50]</w:t>
        </w:r>
      </w:hyperlink>
      <w:hyperlink r:id="rId115" w:anchor="cite_note-Sen-52" w:history="1">
        <w:r w:rsidR="00132C0D" w:rsidRPr="00132C0D">
          <w:rPr>
            <w:rFonts w:ascii="Times New Roman" w:eastAsia="Times New Roman" w:hAnsi="Times New Roman" w:cs="Times New Roman"/>
            <w:color w:val="0000FF"/>
            <w:sz w:val="24"/>
            <w:szCs w:val="24"/>
            <w:u w:val="single"/>
            <w:vertAlign w:val="superscript"/>
            <w:lang w:eastAsia="cs-CZ"/>
          </w:rPr>
          <w:t>[51]</w:t>
        </w:r>
      </w:hyperlink>
      <w:r w:rsidR="00132C0D" w:rsidRPr="00132C0D">
        <w:rPr>
          <w:rFonts w:ascii="Times New Roman" w:eastAsia="Times New Roman" w:hAnsi="Times New Roman" w:cs="Times New Roman"/>
          <w:sz w:val="24"/>
          <w:szCs w:val="24"/>
          <w:lang w:eastAsia="cs-CZ"/>
        </w:rPr>
        <w:t xml:space="preserve"> The well-being in question is usually not restricted to human well-being but includes animal well-being as well.</w:t>
      </w:r>
      <w:hyperlink r:id="rId116" w:anchor="cite_note-Crisp51-53" w:history="1">
        <w:r w:rsidR="00132C0D" w:rsidRPr="00132C0D">
          <w:rPr>
            <w:rFonts w:ascii="Times New Roman" w:eastAsia="Times New Roman" w:hAnsi="Times New Roman" w:cs="Times New Roman"/>
            <w:color w:val="0000FF"/>
            <w:sz w:val="24"/>
            <w:szCs w:val="24"/>
            <w:u w:val="single"/>
            <w:vertAlign w:val="superscript"/>
            <w:lang w:eastAsia="cs-CZ"/>
          </w:rPr>
          <w:t>[52]</w:t>
        </w:r>
      </w:hyperlink>
      <w:r w:rsidR="00132C0D" w:rsidRPr="00132C0D">
        <w:rPr>
          <w:rFonts w:ascii="Times New Roman" w:eastAsia="Times New Roman" w:hAnsi="Times New Roman" w:cs="Times New Roman"/>
          <w:sz w:val="24"/>
          <w:szCs w:val="24"/>
          <w:lang w:eastAsia="cs-CZ"/>
        </w:rPr>
        <w:t xml:space="preserve"> </w:t>
      </w:r>
    </w:p>
    <w:p w14:paraId="4BCFD57D"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Different versions of welfarism offer different interpretations of the exact relation between well-being and value. </w:t>
      </w:r>
      <w:r w:rsidRPr="00132C0D">
        <w:rPr>
          <w:rFonts w:ascii="Times New Roman" w:eastAsia="Times New Roman" w:hAnsi="Times New Roman" w:cs="Times New Roman"/>
          <w:i/>
          <w:iCs/>
          <w:sz w:val="24"/>
          <w:szCs w:val="24"/>
          <w:lang w:eastAsia="cs-CZ"/>
        </w:rPr>
        <w:t>Pure welfarists</w:t>
      </w:r>
      <w:r w:rsidRPr="00132C0D">
        <w:rPr>
          <w:rFonts w:ascii="Times New Roman" w:eastAsia="Times New Roman" w:hAnsi="Times New Roman" w:cs="Times New Roman"/>
          <w:sz w:val="24"/>
          <w:szCs w:val="24"/>
          <w:lang w:eastAsia="cs-CZ"/>
        </w:rPr>
        <w:t xml:space="preserve"> offer the simplest approach by holding that only the overall well-being matters, for example, as the sum total of everyone's well-being. This position has been criticized in various ways.</w:t>
      </w:r>
      <w:hyperlink r:id="rId117" w:anchor="cite_note-Bramble2021-51" w:history="1">
        <w:r w:rsidRPr="00132C0D">
          <w:rPr>
            <w:rFonts w:ascii="Times New Roman" w:eastAsia="Times New Roman" w:hAnsi="Times New Roman" w:cs="Times New Roman"/>
            <w:color w:val="0000FF"/>
            <w:sz w:val="24"/>
            <w:szCs w:val="24"/>
            <w:u w:val="single"/>
            <w:vertAlign w:val="superscript"/>
            <w:lang w:eastAsia="cs-CZ"/>
          </w:rPr>
          <w:t>[50]</w:t>
        </w:r>
      </w:hyperlink>
      <w:hyperlink r:id="rId118"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r w:rsidRPr="00132C0D">
        <w:rPr>
          <w:rFonts w:ascii="Times New Roman" w:eastAsia="Times New Roman" w:hAnsi="Times New Roman" w:cs="Times New Roman"/>
          <w:sz w:val="24"/>
          <w:szCs w:val="24"/>
          <w:lang w:eastAsia="cs-CZ"/>
        </w:rPr>
        <w:t xml:space="preserve"> On the one hand, it has been argued that some forms of well-being, like sensory pleasures, are less valuable than other forms of well-being, like intellectual pleasures.</w:t>
      </w:r>
      <w:hyperlink r:id="rId119" w:anchor="cite_note-55" w:history="1">
        <w:r w:rsidRPr="00132C0D">
          <w:rPr>
            <w:rFonts w:ascii="Times New Roman" w:eastAsia="Times New Roman" w:hAnsi="Times New Roman" w:cs="Times New Roman"/>
            <w:color w:val="0000FF"/>
            <w:sz w:val="24"/>
            <w:szCs w:val="24"/>
            <w:u w:val="single"/>
            <w:vertAlign w:val="superscript"/>
            <w:lang w:eastAsia="cs-CZ"/>
          </w:rPr>
          <w:t>[54]</w:t>
        </w:r>
      </w:hyperlink>
      <w:hyperlink r:id="rId120" w:anchor="cite_note-56" w:history="1">
        <w:r w:rsidRPr="00132C0D">
          <w:rPr>
            <w:rFonts w:ascii="Times New Roman" w:eastAsia="Times New Roman" w:hAnsi="Times New Roman" w:cs="Times New Roman"/>
            <w:color w:val="0000FF"/>
            <w:sz w:val="24"/>
            <w:szCs w:val="24"/>
            <w:u w:val="single"/>
            <w:vertAlign w:val="superscript"/>
            <w:lang w:eastAsia="cs-CZ"/>
          </w:rPr>
          <w:t>[55]</w:t>
        </w:r>
      </w:hyperlink>
      <w:hyperlink r:id="rId121" w:anchor="cite_note-57" w:history="1">
        <w:r w:rsidRPr="00132C0D">
          <w:rPr>
            <w:rFonts w:ascii="Times New Roman" w:eastAsia="Times New Roman" w:hAnsi="Times New Roman" w:cs="Times New Roman"/>
            <w:color w:val="0000FF"/>
            <w:sz w:val="24"/>
            <w:szCs w:val="24"/>
            <w:u w:val="single"/>
            <w:vertAlign w:val="superscript"/>
            <w:lang w:eastAsia="cs-CZ"/>
          </w:rPr>
          <w:t>[56]</w:t>
        </w:r>
      </w:hyperlink>
      <w:r w:rsidRPr="00132C0D">
        <w:rPr>
          <w:rFonts w:ascii="Times New Roman" w:eastAsia="Times New Roman" w:hAnsi="Times New Roman" w:cs="Times New Roman"/>
          <w:sz w:val="24"/>
          <w:szCs w:val="24"/>
          <w:lang w:eastAsia="cs-CZ"/>
        </w:rPr>
        <w:t xml:space="preserve"> On the other hand, certain intuitions indicate that what matters is not just the sum total but also how the individual degrees of well-being are distributed. There is a tendency to prefer equal distributions where everyone has roughly the same degree instead of unequal distributions where there is a great divide between happy and unhappy people, even if the overall well-being is the same.</w:t>
      </w:r>
      <w:hyperlink r:id="rId122" w:anchor="cite_note-Bramble2021-51" w:history="1">
        <w:r w:rsidRPr="00132C0D">
          <w:rPr>
            <w:rFonts w:ascii="Times New Roman" w:eastAsia="Times New Roman" w:hAnsi="Times New Roman" w:cs="Times New Roman"/>
            <w:color w:val="0000FF"/>
            <w:sz w:val="24"/>
            <w:szCs w:val="24"/>
            <w:u w:val="single"/>
            <w:vertAlign w:val="superscript"/>
            <w:lang w:eastAsia="cs-CZ"/>
          </w:rPr>
          <w:t>[50]</w:t>
        </w:r>
      </w:hyperlink>
      <w:hyperlink r:id="rId123"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hyperlink r:id="rId124" w:anchor="cite_note-Ng-58" w:history="1">
        <w:r w:rsidRPr="00132C0D">
          <w:rPr>
            <w:rFonts w:ascii="Times New Roman" w:eastAsia="Times New Roman" w:hAnsi="Times New Roman" w:cs="Times New Roman"/>
            <w:color w:val="0000FF"/>
            <w:sz w:val="24"/>
            <w:szCs w:val="24"/>
            <w:u w:val="single"/>
            <w:vertAlign w:val="superscript"/>
            <w:lang w:eastAsia="cs-CZ"/>
          </w:rPr>
          <w:t>[57]</w:t>
        </w:r>
      </w:hyperlink>
      <w:r w:rsidRPr="00132C0D">
        <w:rPr>
          <w:rFonts w:ascii="Times New Roman" w:eastAsia="Times New Roman" w:hAnsi="Times New Roman" w:cs="Times New Roman"/>
          <w:sz w:val="24"/>
          <w:szCs w:val="24"/>
          <w:lang w:eastAsia="cs-CZ"/>
        </w:rPr>
        <w:t xml:space="preserve"> Another intuition concerning the distribution is that people who deserve well-being, like the morally upright, should enjoy higher degrees of well-being than the undeserving.</w:t>
      </w:r>
      <w:hyperlink r:id="rId125" w:anchor="cite_note-Bramble2021-51" w:history="1">
        <w:r w:rsidRPr="00132C0D">
          <w:rPr>
            <w:rFonts w:ascii="Times New Roman" w:eastAsia="Times New Roman" w:hAnsi="Times New Roman" w:cs="Times New Roman"/>
            <w:color w:val="0000FF"/>
            <w:sz w:val="24"/>
            <w:szCs w:val="24"/>
            <w:u w:val="single"/>
            <w:vertAlign w:val="superscript"/>
            <w:lang w:eastAsia="cs-CZ"/>
          </w:rPr>
          <w:t>[50]</w:t>
        </w:r>
      </w:hyperlink>
      <w:hyperlink r:id="rId126"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r w:rsidRPr="00132C0D">
        <w:rPr>
          <w:rFonts w:ascii="Times New Roman" w:eastAsia="Times New Roman" w:hAnsi="Times New Roman" w:cs="Times New Roman"/>
          <w:sz w:val="24"/>
          <w:szCs w:val="24"/>
          <w:lang w:eastAsia="cs-CZ"/>
        </w:rPr>
        <w:t xml:space="preserve"> </w:t>
      </w:r>
    </w:p>
    <w:p w14:paraId="7F3DF259"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These criticisms are addressed by another version of welfarism: </w:t>
      </w:r>
      <w:r w:rsidRPr="00132C0D">
        <w:rPr>
          <w:rFonts w:ascii="Times New Roman" w:eastAsia="Times New Roman" w:hAnsi="Times New Roman" w:cs="Times New Roman"/>
          <w:i/>
          <w:iCs/>
          <w:sz w:val="24"/>
          <w:szCs w:val="24"/>
          <w:lang w:eastAsia="cs-CZ"/>
        </w:rPr>
        <w:t>impure welfarism</w:t>
      </w:r>
      <w:r w:rsidRPr="00132C0D">
        <w:rPr>
          <w:rFonts w:ascii="Times New Roman" w:eastAsia="Times New Roman" w:hAnsi="Times New Roman" w:cs="Times New Roman"/>
          <w:sz w:val="24"/>
          <w:szCs w:val="24"/>
          <w:lang w:eastAsia="cs-CZ"/>
        </w:rPr>
        <w:t>. Impure welfarists agree with pure welfarists that all that matters is well-being. But they allow aspects of well-being other than its overall degree to have an impact on value, e.g. how well-being is distributed.</w:t>
      </w:r>
      <w:hyperlink r:id="rId127" w:anchor="cite_note-Bramble2021-51" w:history="1">
        <w:r w:rsidRPr="00132C0D">
          <w:rPr>
            <w:rFonts w:ascii="Times New Roman" w:eastAsia="Times New Roman" w:hAnsi="Times New Roman" w:cs="Times New Roman"/>
            <w:color w:val="0000FF"/>
            <w:sz w:val="24"/>
            <w:szCs w:val="24"/>
            <w:u w:val="single"/>
            <w:vertAlign w:val="superscript"/>
            <w:lang w:eastAsia="cs-CZ"/>
          </w:rPr>
          <w:t>[50]</w:t>
        </w:r>
      </w:hyperlink>
      <w:hyperlink r:id="rId128"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r w:rsidRPr="00132C0D">
        <w:rPr>
          <w:rFonts w:ascii="Times New Roman" w:eastAsia="Times New Roman" w:hAnsi="Times New Roman" w:cs="Times New Roman"/>
          <w:sz w:val="24"/>
          <w:szCs w:val="24"/>
          <w:lang w:eastAsia="cs-CZ"/>
        </w:rPr>
        <w:t xml:space="preserve"> Pure welfarists sometimes argue against this approach since it seems to stray away from the core principle of welfarism: that only well-being is </w:t>
      </w:r>
      <w:r w:rsidRPr="00132C0D">
        <w:rPr>
          <w:rFonts w:ascii="Times New Roman" w:eastAsia="Times New Roman" w:hAnsi="Times New Roman" w:cs="Times New Roman"/>
          <w:i/>
          <w:iCs/>
          <w:sz w:val="24"/>
          <w:szCs w:val="24"/>
          <w:lang w:eastAsia="cs-CZ"/>
        </w:rPr>
        <w:t>intrinsically</w:t>
      </w:r>
      <w:r w:rsidRPr="00132C0D">
        <w:rPr>
          <w:rFonts w:ascii="Times New Roman" w:eastAsia="Times New Roman" w:hAnsi="Times New Roman" w:cs="Times New Roman"/>
          <w:sz w:val="24"/>
          <w:szCs w:val="24"/>
          <w:lang w:eastAsia="cs-CZ"/>
        </w:rPr>
        <w:t xml:space="preserve"> valuable. But the distribution of well-being is a relation </w:t>
      </w:r>
      <w:r w:rsidRPr="00132C0D">
        <w:rPr>
          <w:rFonts w:ascii="Times New Roman" w:eastAsia="Times New Roman" w:hAnsi="Times New Roman" w:cs="Times New Roman"/>
          <w:i/>
          <w:iCs/>
          <w:sz w:val="24"/>
          <w:szCs w:val="24"/>
          <w:lang w:eastAsia="cs-CZ"/>
        </w:rPr>
        <w:t>between</w:t>
      </w:r>
      <w:r w:rsidRPr="00132C0D">
        <w:rPr>
          <w:rFonts w:ascii="Times New Roman" w:eastAsia="Times New Roman" w:hAnsi="Times New Roman" w:cs="Times New Roman"/>
          <w:sz w:val="24"/>
          <w:szCs w:val="24"/>
          <w:lang w:eastAsia="cs-CZ"/>
        </w:rPr>
        <w:t xml:space="preserve"> entities and therefore not </w:t>
      </w:r>
      <w:r w:rsidRPr="00132C0D">
        <w:rPr>
          <w:rFonts w:ascii="Times New Roman" w:eastAsia="Times New Roman" w:hAnsi="Times New Roman" w:cs="Times New Roman"/>
          <w:i/>
          <w:iCs/>
          <w:sz w:val="24"/>
          <w:szCs w:val="24"/>
          <w:lang w:eastAsia="cs-CZ"/>
        </w:rPr>
        <w:t>intrinsic</w:t>
      </w:r>
      <w:r w:rsidRPr="00132C0D">
        <w:rPr>
          <w:rFonts w:ascii="Times New Roman" w:eastAsia="Times New Roman" w:hAnsi="Times New Roman" w:cs="Times New Roman"/>
          <w:sz w:val="24"/>
          <w:szCs w:val="24"/>
          <w:lang w:eastAsia="cs-CZ"/>
        </w:rPr>
        <w:t xml:space="preserve"> to any of them.</w:t>
      </w:r>
      <w:hyperlink r:id="rId129"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r w:rsidRPr="00132C0D">
        <w:rPr>
          <w:rFonts w:ascii="Times New Roman" w:eastAsia="Times New Roman" w:hAnsi="Times New Roman" w:cs="Times New Roman"/>
          <w:sz w:val="24"/>
          <w:szCs w:val="24"/>
          <w:lang w:eastAsia="cs-CZ"/>
        </w:rPr>
        <w:t xml:space="preserve"> </w:t>
      </w:r>
    </w:p>
    <w:p w14:paraId="06874DA7"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Some objections based on counterexamples are directed against all forms of welfarism. They often focus on the idea that there are things other than well-being that have intrinsic value. Putative examples include the value of beauty, virtue, or justice.</w:t>
      </w:r>
      <w:hyperlink r:id="rId130" w:anchor="cite_note-59" w:history="1">
        <w:r w:rsidRPr="00132C0D">
          <w:rPr>
            <w:rFonts w:ascii="Times New Roman" w:eastAsia="Times New Roman" w:hAnsi="Times New Roman" w:cs="Times New Roman"/>
            <w:color w:val="0000FF"/>
            <w:sz w:val="24"/>
            <w:szCs w:val="24"/>
            <w:u w:val="single"/>
            <w:vertAlign w:val="superscript"/>
            <w:lang w:eastAsia="cs-CZ"/>
          </w:rPr>
          <w:t>[58]</w:t>
        </w:r>
      </w:hyperlink>
      <w:hyperlink r:id="rId131" w:anchor="cite_note-60" w:history="1">
        <w:r w:rsidRPr="00132C0D">
          <w:rPr>
            <w:rFonts w:ascii="Times New Roman" w:eastAsia="Times New Roman" w:hAnsi="Times New Roman" w:cs="Times New Roman"/>
            <w:color w:val="0000FF"/>
            <w:sz w:val="24"/>
            <w:szCs w:val="24"/>
            <w:u w:val="single"/>
            <w:vertAlign w:val="superscript"/>
            <w:lang w:eastAsia="cs-CZ"/>
          </w:rPr>
          <w:t>[59]</w:t>
        </w:r>
      </w:hyperlink>
      <w:hyperlink r:id="rId132" w:anchor="cite_note-61" w:history="1">
        <w:r w:rsidRPr="00132C0D">
          <w:rPr>
            <w:rFonts w:ascii="Times New Roman" w:eastAsia="Times New Roman" w:hAnsi="Times New Roman" w:cs="Times New Roman"/>
            <w:color w:val="0000FF"/>
            <w:sz w:val="24"/>
            <w:szCs w:val="24"/>
            <w:u w:val="single"/>
            <w:vertAlign w:val="superscript"/>
            <w:lang w:eastAsia="cs-CZ"/>
          </w:rPr>
          <w:t>[60]</w:t>
        </w:r>
      </w:hyperlink>
      <w:hyperlink r:id="rId133" w:anchor="cite_note-62" w:history="1">
        <w:r w:rsidRPr="00132C0D">
          <w:rPr>
            <w:rFonts w:ascii="Times New Roman" w:eastAsia="Times New Roman" w:hAnsi="Times New Roman" w:cs="Times New Roman"/>
            <w:color w:val="0000FF"/>
            <w:sz w:val="24"/>
            <w:szCs w:val="24"/>
            <w:u w:val="single"/>
            <w:vertAlign w:val="superscript"/>
            <w:lang w:eastAsia="cs-CZ"/>
          </w:rPr>
          <w:t>[61]</w:t>
        </w:r>
      </w:hyperlink>
      <w:r w:rsidRPr="00132C0D">
        <w:rPr>
          <w:rFonts w:ascii="Times New Roman" w:eastAsia="Times New Roman" w:hAnsi="Times New Roman" w:cs="Times New Roman"/>
          <w:sz w:val="24"/>
          <w:szCs w:val="24"/>
          <w:lang w:eastAsia="cs-CZ"/>
        </w:rPr>
        <w:t xml:space="preserve"> Such arguments are often rejected by welfarists holding that the cited things would not be valuable if they had no relation to well-being. This is often extended to a positive argument in favor of welfarism based on the claim that nothing would be good or bad in a world without sentient beings.</w:t>
      </w:r>
      <w:hyperlink r:id="rId134" w:anchor="cite_note-Bramble2021-51" w:history="1">
        <w:r w:rsidRPr="00132C0D">
          <w:rPr>
            <w:rFonts w:ascii="Times New Roman" w:eastAsia="Times New Roman" w:hAnsi="Times New Roman" w:cs="Times New Roman"/>
            <w:color w:val="0000FF"/>
            <w:sz w:val="24"/>
            <w:szCs w:val="24"/>
            <w:u w:val="single"/>
            <w:vertAlign w:val="superscript"/>
            <w:lang w:eastAsia="cs-CZ"/>
          </w:rPr>
          <w:t>[50]</w:t>
        </w:r>
      </w:hyperlink>
      <w:hyperlink r:id="rId135" w:anchor="cite_note-Ng-58" w:history="1">
        <w:r w:rsidRPr="00132C0D">
          <w:rPr>
            <w:rFonts w:ascii="Times New Roman" w:eastAsia="Times New Roman" w:hAnsi="Times New Roman" w:cs="Times New Roman"/>
            <w:color w:val="0000FF"/>
            <w:sz w:val="24"/>
            <w:szCs w:val="24"/>
            <w:u w:val="single"/>
            <w:vertAlign w:val="superscript"/>
            <w:lang w:eastAsia="cs-CZ"/>
          </w:rPr>
          <w:t>[57]</w:t>
        </w:r>
      </w:hyperlink>
      <w:r w:rsidRPr="00132C0D">
        <w:rPr>
          <w:rFonts w:ascii="Times New Roman" w:eastAsia="Times New Roman" w:hAnsi="Times New Roman" w:cs="Times New Roman"/>
          <w:sz w:val="24"/>
          <w:szCs w:val="24"/>
          <w:lang w:eastAsia="cs-CZ"/>
        </w:rPr>
        <w:t xml:space="preserve"> In this sense, welfarists may agree that the cited examples are </w:t>
      </w:r>
      <w:r w:rsidRPr="00132C0D">
        <w:rPr>
          <w:rFonts w:ascii="Times New Roman" w:eastAsia="Times New Roman" w:hAnsi="Times New Roman" w:cs="Times New Roman"/>
          <w:i/>
          <w:iCs/>
          <w:sz w:val="24"/>
          <w:szCs w:val="24"/>
          <w:lang w:eastAsia="cs-CZ"/>
        </w:rPr>
        <w:t>valuable in some form</w:t>
      </w:r>
      <w:r w:rsidRPr="00132C0D">
        <w:rPr>
          <w:rFonts w:ascii="Times New Roman" w:eastAsia="Times New Roman" w:hAnsi="Times New Roman" w:cs="Times New Roman"/>
          <w:sz w:val="24"/>
          <w:szCs w:val="24"/>
          <w:lang w:eastAsia="cs-CZ"/>
        </w:rPr>
        <w:t xml:space="preserve"> but disagree that they are </w:t>
      </w:r>
      <w:r w:rsidRPr="00132C0D">
        <w:rPr>
          <w:rFonts w:ascii="Times New Roman" w:eastAsia="Times New Roman" w:hAnsi="Times New Roman" w:cs="Times New Roman"/>
          <w:i/>
          <w:iCs/>
          <w:sz w:val="24"/>
          <w:szCs w:val="24"/>
          <w:lang w:eastAsia="cs-CZ"/>
        </w:rPr>
        <w:t>intrinsically valuable</w:t>
      </w:r>
      <w:r w:rsidRPr="00132C0D">
        <w:rPr>
          <w:rFonts w:ascii="Times New Roman" w:eastAsia="Times New Roman" w:hAnsi="Times New Roman" w:cs="Times New Roman"/>
          <w:sz w:val="24"/>
          <w:szCs w:val="24"/>
          <w:lang w:eastAsia="cs-CZ"/>
        </w:rPr>
        <w:t>.</w:t>
      </w:r>
      <w:hyperlink r:id="rId136" w:anchor="cite_note-Ng-58" w:history="1">
        <w:r w:rsidRPr="00132C0D">
          <w:rPr>
            <w:rFonts w:ascii="Times New Roman" w:eastAsia="Times New Roman" w:hAnsi="Times New Roman" w:cs="Times New Roman"/>
            <w:color w:val="0000FF"/>
            <w:sz w:val="24"/>
            <w:szCs w:val="24"/>
            <w:u w:val="single"/>
            <w:vertAlign w:val="superscript"/>
            <w:lang w:eastAsia="cs-CZ"/>
          </w:rPr>
          <w:t>[57]</w:t>
        </w:r>
      </w:hyperlink>
      <w:r w:rsidRPr="00132C0D">
        <w:rPr>
          <w:rFonts w:ascii="Times New Roman" w:eastAsia="Times New Roman" w:hAnsi="Times New Roman" w:cs="Times New Roman"/>
          <w:sz w:val="24"/>
          <w:szCs w:val="24"/>
          <w:lang w:eastAsia="cs-CZ"/>
        </w:rPr>
        <w:t xml:space="preserve"> </w:t>
      </w:r>
    </w:p>
    <w:p w14:paraId="0FBAA2F6"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lastRenderedPageBreak/>
        <w:t>Some authors see welfarism as including the ethical thesis that morality fundamentally depends on well-being.</w:t>
      </w:r>
      <w:hyperlink r:id="rId137" w:anchor="cite_note-Holtug-54" w:history="1">
        <w:r w:rsidRPr="00132C0D">
          <w:rPr>
            <w:rFonts w:ascii="Times New Roman" w:eastAsia="Times New Roman" w:hAnsi="Times New Roman" w:cs="Times New Roman"/>
            <w:color w:val="0000FF"/>
            <w:sz w:val="24"/>
            <w:szCs w:val="24"/>
            <w:u w:val="single"/>
            <w:vertAlign w:val="superscript"/>
            <w:lang w:eastAsia="cs-CZ"/>
          </w:rPr>
          <w:t>[53]</w:t>
        </w:r>
      </w:hyperlink>
      <w:hyperlink r:id="rId138" w:anchor="cite_note-Crisp51-53" w:history="1">
        <w:r w:rsidRPr="00132C0D">
          <w:rPr>
            <w:rFonts w:ascii="Times New Roman" w:eastAsia="Times New Roman" w:hAnsi="Times New Roman" w:cs="Times New Roman"/>
            <w:color w:val="0000FF"/>
            <w:sz w:val="24"/>
            <w:szCs w:val="24"/>
            <w:u w:val="single"/>
            <w:vertAlign w:val="superscript"/>
            <w:lang w:eastAsia="cs-CZ"/>
          </w:rPr>
          <w:t>[52]</w:t>
        </w:r>
      </w:hyperlink>
      <w:r w:rsidRPr="00132C0D">
        <w:rPr>
          <w:rFonts w:ascii="Times New Roman" w:eastAsia="Times New Roman" w:hAnsi="Times New Roman" w:cs="Times New Roman"/>
          <w:sz w:val="24"/>
          <w:szCs w:val="24"/>
          <w:lang w:eastAsia="cs-CZ"/>
        </w:rPr>
        <w:t xml:space="preserve"> On this view, welfarism is also committed to the </w:t>
      </w:r>
      <w:hyperlink r:id="rId139" w:tooltip="Consequentialism" w:history="1">
        <w:r w:rsidRPr="00132C0D">
          <w:rPr>
            <w:rFonts w:ascii="Times New Roman" w:eastAsia="Times New Roman" w:hAnsi="Times New Roman" w:cs="Times New Roman"/>
            <w:color w:val="0000FF"/>
            <w:sz w:val="24"/>
            <w:szCs w:val="24"/>
            <w:u w:val="single"/>
            <w:lang w:eastAsia="cs-CZ"/>
          </w:rPr>
          <w:t>consequentialist</w:t>
        </w:r>
      </w:hyperlink>
      <w:r w:rsidRPr="00132C0D">
        <w:rPr>
          <w:rFonts w:ascii="Times New Roman" w:eastAsia="Times New Roman" w:hAnsi="Times New Roman" w:cs="Times New Roman"/>
          <w:sz w:val="24"/>
          <w:szCs w:val="24"/>
          <w:lang w:eastAsia="cs-CZ"/>
        </w:rPr>
        <w:t xml:space="preserve"> claim that actions, policies, or rules should be evaluated based on how their consequences affect everyone's well-being.</w:t>
      </w:r>
      <w:hyperlink r:id="rId140" w:anchor="cite_note-63" w:history="1">
        <w:r w:rsidRPr="00132C0D">
          <w:rPr>
            <w:rFonts w:ascii="Times New Roman" w:eastAsia="Times New Roman" w:hAnsi="Times New Roman" w:cs="Times New Roman"/>
            <w:color w:val="0000FF"/>
            <w:sz w:val="24"/>
            <w:szCs w:val="24"/>
            <w:u w:val="single"/>
            <w:vertAlign w:val="superscript"/>
            <w:lang w:eastAsia="cs-CZ"/>
          </w:rPr>
          <w:t>[62]</w:t>
        </w:r>
      </w:hyperlink>
      <w:r w:rsidRPr="00132C0D">
        <w:rPr>
          <w:rFonts w:ascii="Times New Roman" w:eastAsia="Times New Roman" w:hAnsi="Times New Roman" w:cs="Times New Roman"/>
          <w:sz w:val="24"/>
          <w:szCs w:val="24"/>
          <w:lang w:eastAsia="cs-CZ"/>
        </w:rPr>
        <w:t xml:space="preserve"> </w:t>
      </w:r>
    </w:p>
    <w:p w14:paraId="060A800D" w14:textId="77777777" w:rsidR="00132C0D" w:rsidRPr="00132C0D" w:rsidRDefault="00132C0D" w:rsidP="00132C0D">
      <w:pPr>
        <w:spacing w:before="100" w:beforeAutospacing="1" w:after="100" w:afterAutospacing="1"/>
        <w:outlineLvl w:val="1"/>
        <w:rPr>
          <w:rFonts w:ascii="Times New Roman" w:eastAsia="Times New Roman" w:hAnsi="Times New Roman" w:cs="Times New Roman"/>
          <w:b/>
          <w:bCs/>
          <w:sz w:val="36"/>
          <w:szCs w:val="36"/>
          <w:lang w:eastAsia="cs-CZ"/>
        </w:rPr>
      </w:pPr>
      <w:r w:rsidRPr="00132C0D">
        <w:rPr>
          <w:rFonts w:ascii="Times New Roman" w:eastAsia="Times New Roman" w:hAnsi="Times New Roman" w:cs="Times New Roman"/>
          <w:b/>
          <w:bCs/>
          <w:sz w:val="36"/>
          <w:szCs w:val="36"/>
          <w:lang w:eastAsia="cs-CZ"/>
        </w:rPr>
        <w:t>Global studies</w:t>
      </w:r>
    </w:p>
    <w:p w14:paraId="5BDF2D8A" w14:textId="44A2C33C" w:rsidR="00132C0D" w:rsidRPr="00132C0D" w:rsidRDefault="00DC1D23" w:rsidP="00132C0D">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t>obr3</w:t>
      </w:r>
    </w:p>
    <w:p w14:paraId="1BE2F787" w14:textId="77777777" w:rsidR="00132C0D" w:rsidRPr="00132C0D" w:rsidRDefault="00132C0D" w:rsidP="00132C0D">
      <w:pPr>
        <w:spacing w:after="0"/>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Eudaimonic well-being in 166 nations based on Gallup World Poll data</w:t>
      </w:r>
    </w:p>
    <w:p w14:paraId="6D3EBB33" w14:textId="77777777" w:rsidR="00132C0D" w:rsidRPr="00132C0D" w:rsidRDefault="00132C0D" w:rsidP="00132C0D">
      <w:pPr>
        <w:spacing w:before="100" w:beforeAutospacing="1" w:after="100" w:afterAutospacing="1"/>
        <w:rPr>
          <w:rFonts w:ascii="Times New Roman" w:eastAsia="Times New Roman" w:hAnsi="Times New Roman" w:cs="Times New Roman"/>
          <w:sz w:val="24"/>
          <w:szCs w:val="24"/>
          <w:lang w:eastAsia="cs-CZ"/>
        </w:rPr>
      </w:pPr>
      <w:r w:rsidRPr="00132C0D">
        <w:rPr>
          <w:rFonts w:ascii="Times New Roman" w:eastAsia="Times New Roman" w:hAnsi="Times New Roman" w:cs="Times New Roman"/>
          <w:sz w:val="24"/>
          <w:szCs w:val="24"/>
          <w:lang w:eastAsia="cs-CZ"/>
        </w:rPr>
        <w:t xml:space="preserve">Research on positive psychology, well-being, </w:t>
      </w:r>
      <w:hyperlink r:id="rId141" w:tooltip="Eudaimonia" w:history="1">
        <w:r w:rsidRPr="00132C0D">
          <w:rPr>
            <w:rFonts w:ascii="Times New Roman" w:eastAsia="Times New Roman" w:hAnsi="Times New Roman" w:cs="Times New Roman"/>
            <w:color w:val="0000FF"/>
            <w:sz w:val="24"/>
            <w:szCs w:val="24"/>
            <w:u w:val="single"/>
            <w:lang w:eastAsia="cs-CZ"/>
          </w:rPr>
          <w:t>eudaimonia</w:t>
        </w:r>
      </w:hyperlink>
      <w:r w:rsidRPr="00132C0D">
        <w:rPr>
          <w:rFonts w:ascii="Times New Roman" w:eastAsia="Times New Roman" w:hAnsi="Times New Roman" w:cs="Times New Roman"/>
          <w:sz w:val="24"/>
          <w:szCs w:val="24"/>
          <w:lang w:eastAsia="cs-CZ"/>
        </w:rPr>
        <w:t xml:space="preserve"> and happiness, and the theories of Diener, Ryff, Keyes and Seligmann covers a broad range of levels and topics, including "the biological, personal, relational, institutional, cultural, and global dimensions of life".</w:t>
      </w:r>
      <w:hyperlink r:id="rId142" w:anchor="cite_note-FOOTNOTESeligmanCsikszentmihalyi2000-64" w:history="1">
        <w:r w:rsidRPr="00132C0D">
          <w:rPr>
            <w:rFonts w:ascii="Times New Roman" w:eastAsia="Times New Roman" w:hAnsi="Times New Roman" w:cs="Times New Roman"/>
            <w:color w:val="0000FF"/>
            <w:sz w:val="24"/>
            <w:szCs w:val="24"/>
            <w:u w:val="single"/>
            <w:vertAlign w:val="superscript"/>
            <w:lang w:eastAsia="cs-CZ"/>
          </w:rPr>
          <w:t>[63]</w:t>
        </w:r>
      </w:hyperlink>
      <w:r w:rsidRPr="00132C0D">
        <w:rPr>
          <w:rFonts w:ascii="Times New Roman" w:eastAsia="Times New Roman" w:hAnsi="Times New Roman" w:cs="Times New Roman"/>
          <w:sz w:val="24"/>
          <w:szCs w:val="24"/>
          <w:lang w:eastAsia="cs-CZ"/>
        </w:rPr>
        <w:t xml:space="preserve"> The World Happiness Report series provide annual updates on the global status of </w:t>
      </w:r>
      <w:hyperlink r:id="rId143" w:tooltip="Subjective well-being" w:history="1">
        <w:r w:rsidRPr="00132C0D">
          <w:rPr>
            <w:rFonts w:ascii="Times New Roman" w:eastAsia="Times New Roman" w:hAnsi="Times New Roman" w:cs="Times New Roman"/>
            <w:color w:val="0000FF"/>
            <w:sz w:val="24"/>
            <w:szCs w:val="24"/>
            <w:u w:val="single"/>
            <w:lang w:eastAsia="cs-CZ"/>
          </w:rPr>
          <w:t>subjective well-being</w:t>
        </w:r>
      </w:hyperlink>
      <w:r w:rsidRPr="00132C0D">
        <w:rPr>
          <w:rFonts w:ascii="Times New Roman" w:eastAsia="Times New Roman" w:hAnsi="Times New Roman" w:cs="Times New Roman"/>
          <w:sz w:val="24"/>
          <w:szCs w:val="24"/>
          <w:lang w:eastAsia="cs-CZ"/>
        </w:rPr>
        <w:t>.</w:t>
      </w:r>
      <w:hyperlink r:id="rId144" w:anchor="cite_note-65" w:history="1">
        <w:r w:rsidRPr="00132C0D">
          <w:rPr>
            <w:rFonts w:ascii="Times New Roman" w:eastAsia="Times New Roman" w:hAnsi="Times New Roman" w:cs="Times New Roman"/>
            <w:color w:val="0000FF"/>
            <w:sz w:val="24"/>
            <w:szCs w:val="24"/>
            <w:u w:val="single"/>
            <w:vertAlign w:val="superscript"/>
            <w:lang w:eastAsia="cs-CZ"/>
          </w:rPr>
          <w:t>[64]</w:t>
        </w:r>
      </w:hyperlink>
      <w:r w:rsidRPr="00132C0D">
        <w:rPr>
          <w:rFonts w:ascii="Times New Roman" w:eastAsia="Times New Roman" w:hAnsi="Times New Roman" w:cs="Times New Roman"/>
          <w:sz w:val="24"/>
          <w:szCs w:val="24"/>
          <w:lang w:eastAsia="cs-CZ"/>
        </w:rPr>
        <w:t xml:space="preserve"> A global study using data from 166 nations, provided a country ranking of psycho-social well-being.</w:t>
      </w:r>
      <w:hyperlink r:id="rId145" w:anchor="cite_note-66" w:history="1">
        <w:r w:rsidRPr="00132C0D">
          <w:rPr>
            <w:rFonts w:ascii="Times New Roman" w:eastAsia="Times New Roman" w:hAnsi="Times New Roman" w:cs="Times New Roman"/>
            <w:color w:val="0000FF"/>
            <w:sz w:val="24"/>
            <w:szCs w:val="24"/>
            <w:u w:val="single"/>
            <w:vertAlign w:val="superscript"/>
            <w:lang w:eastAsia="cs-CZ"/>
          </w:rPr>
          <w:t>[65]</w:t>
        </w:r>
      </w:hyperlink>
      <w:r w:rsidRPr="00132C0D">
        <w:rPr>
          <w:rFonts w:ascii="Times New Roman" w:eastAsia="Times New Roman" w:hAnsi="Times New Roman" w:cs="Times New Roman"/>
          <w:sz w:val="24"/>
          <w:szCs w:val="24"/>
          <w:lang w:eastAsia="cs-CZ"/>
        </w:rPr>
        <w:t xml:space="preserve"> The latter study showed that subjective well-being and psycho-social well-being (i.e. </w:t>
      </w:r>
      <w:hyperlink r:id="rId146" w:tooltip="Eudaimonia" w:history="1">
        <w:r w:rsidRPr="00132C0D">
          <w:rPr>
            <w:rFonts w:ascii="Times New Roman" w:eastAsia="Times New Roman" w:hAnsi="Times New Roman" w:cs="Times New Roman"/>
            <w:color w:val="0000FF"/>
            <w:sz w:val="24"/>
            <w:szCs w:val="24"/>
            <w:u w:val="single"/>
            <w:lang w:eastAsia="cs-CZ"/>
          </w:rPr>
          <w:t>eudaimonia</w:t>
        </w:r>
      </w:hyperlink>
      <w:r w:rsidRPr="00132C0D">
        <w:rPr>
          <w:rFonts w:ascii="Times New Roman" w:eastAsia="Times New Roman" w:hAnsi="Times New Roman" w:cs="Times New Roman"/>
          <w:sz w:val="24"/>
          <w:szCs w:val="24"/>
          <w:lang w:eastAsia="cs-CZ"/>
        </w:rPr>
        <w:t xml:space="preserve">) measures capture distinct constructs and are both needed for a comprehensive understanding of mental well-being. </w:t>
      </w:r>
    </w:p>
    <w:p w14:paraId="1201D039" w14:textId="77777777" w:rsidR="00132C0D" w:rsidRDefault="00132C0D" w:rsidP="00132C0D">
      <w:pPr>
        <w:pStyle w:val="Nadpis2"/>
      </w:pPr>
      <w:r>
        <w:rPr>
          <w:rStyle w:val="mw-headline"/>
        </w:rPr>
        <w:t>Sources</w:t>
      </w:r>
    </w:p>
    <w:p w14:paraId="2ACDDE2F" w14:textId="12DFA1E7" w:rsidR="004F1995" w:rsidRPr="004F1995" w:rsidRDefault="004F1995" w:rsidP="004F1995">
      <w:pPr>
        <w:spacing w:before="100" w:beforeAutospacing="1" w:after="100" w:afterAutospacing="1"/>
        <w:ind w:left="720"/>
        <w:rPr>
          <w:rStyle w:val="CittHTML"/>
          <w:i w:val="0"/>
          <w:iCs w:val="0"/>
        </w:rPr>
      </w:pPr>
      <w:r>
        <w:rPr>
          <w:rStyle w:val="CittHTML"/>
          <w:i w:val="0"/>
          <w:iCs w:val="0"/>
        </w:rPr>
        <w:t>&amp;O</w:t>
      </w:r>
    </w:p>
    <w:p w14:paraId="6A9DC68A" w14:textId="6C48400B" w:rsidR="00132C0D" w:rsidRDefault="00132C0D" w:rsidP="004F1995">
      <w:pPr>
        <w:spacing w:before="100" w:beforeAutospacing="1" w:after="100" w:afterAutospacing="1"/>
        <w:ind w:left="360"/>
      </w:pPr>
      <w:r>
        <w:rPr>
          <w:rStyle w:val="CittHTML"/>
        </w:rPr>
        <w:t xml:space="preserve">Joshanloo, Mohsen (23 October 2015). "Revisiting the Empirical Distinction Between Hedonic and Eudaimonic Aspects of Well-Being Using Exploratory Structural Equation Modeling". Journal of Happiness Studies. </w:t>
      </w:r>
      <w:r>
        <w:rPr>
          <w:rStyle w:val="CittHTML"/>
          <w:b/>
          <w:bCs/>
        </w:rPr>
        <w:t>17</w:t>
      </w:r>
      <w:r>
        <w:rPr>
          <w:rStyle w:val="CittHTML"/>
        </w:rPr>
        <w:t xml:space="preserve"> (5): 2023–2036. </w:t>
      </w:r>
      <w:hyperlink r:id="rId147" w:tooltip="Doi (identifier)" w:history="1">
        <w:r>
          <w:rPr>
            <w:rStyle w:val="Hypertextovodkaz"/>
            <w:i/>
            <w:iCs/>
          </w:rPr>
          <w:t>doi</w:t>
        </w:r>
      </w:hyperlink>
      <w:r>
        <w:rPr>
          <w:rStyle w:val="CittHTML"/>
        </w:rPr>
        <w:t>:</w:t>
      </w:r>
      <w:hyperlink r:id="rId148" w:history="1">
        <w:r>
          <w:rPr>
            <w:rStyle w:val="Hypertextovodkaz"/>
            <w:i/>
            <w:iCs/>
          </w:rPr>
          <w:t>10.1007/s10902-015-9683-z</w:t>
        </w:r>
      </w:hyperlink>
      <w:r>
        <w:rPr>
          <w:rStyle w:val="CittHTML"/>
        </w:rPr>
        <w:t xml:space="preserve">. </w:t>
      </w:r>
      <w:hyperlink r:id="rId149" w:tooltip="S2CID (identifier)" w:history="1">
        <w:r>
          <w:rPr>
            <w:rStyle w:val="Hypertextovodkaz"/>
            <w:i/>
            <w:iCs/>
          </w:rPr>
          <w:t>S2CID</w:t>
        </w:r>
      </w:hyperlink>
      <w:r>
        <w:rPr>
          <w:rStyle w:val="CittHTML"/>
        </w:rPr>
        <w:t> </w:t>
      </w:r>
      <w:hyperlink r:id="rId150" w:history="1">
        <w:r>
          <w:rPr>
            <w:rStyle w:val="Hypertextovodkaz"/>
            <w:i/>
            <w:iCs/>
          </w:rPr>
          <w:t>16022037</w:t>
        </w:r>
      </w:hyperlink>
      <w:r>
        <w:rPr>
          <w:rStyle w:val="CittHTML"/>
        </w:rPr>
        <w:t>.</w:t>
      </w:r>
    </w:p>
    <w:p w14:paraId="41D67FF0" w14:textId="77777777" w:rsidR="00132C0D" w:rsidRDefault="009F1A9B" w:rsidP="004F1995">
      <w:pPr>
        <w:spacing w:before="100" w:beforeAutospacing="1" w:after="100" w:afterAutospacing="1"/>
        <w:ind w:left="360"/>
      </w:pPr>
      <w:hyperlink r:id="rId151" w:history="1">
        <w:r w:rsidR="00132C0D">
          <w:rPr>
            <w:rStyle w:val="Hypertextovodkaz"/>
          </w:rPr>
          <w:t>https://www.grcc.edu/humanresources/wellness/sevendimensionsofwellness</w:t>
        </w:r>
      </w:hyperlink>
    </w:p>
    <w:p w14:paraId="5CF6F1ED" w14:textId="77777777" w:rsidR="00132C0D" w:rsidRDefault="00132C0D" w:rsidP="004F1995">
      <w:pPr>
        <w:spacing w:before="100" w:beforeAutospacing="1" w:after="100" w:afterAutospacing="1"/>
        <w:ind w:left="360"/>
      </w:pPr>
      <w:r>
        <w:rPr>
          <w:rStyle w:val="CittHTML"/>
        </w:rPr>
        <w:t xml:space="preserve">Stoewen, Debbie L. (2017). </w:t>
      </w:r>
      <w:hyperlink r:id="rId152" w:history="1">
        <w:r>
          <w:rPr>
            <w:rStyle w:val="Hypertextovodkaz"/>
            <w:i/>
            <w:iCs/>
          </w:rPr>
          <w:t>"Dimensions of wellness: Change your habits, change your life"</w:t>
        </w:r>
      </w:hyperlink>
      <w:r>
        <w:rPr>
          <w:rStyle w:val="CittHTML"/>
        </w:rPr>
        <w:t xml:space="preserve">. The Canadian Veterinary Journal. </w:t>
      </w:r>
      <w:r>
        <w:rPr>
          <w:rStyle w:val="CittHTML"/>
          <w:b/>
          <w:bCs/>
        </w:rPr>
        <w:t>58</w:t>
      </w:r>
      <w:r>
        <w:rPr>
          <w:rStyle w:val="CittHTML"/>
        </w:rPr>
        <w:t xml:space="preserve"> (8): 861–862. </w:t>
      </w:r>
      <w:hyperlink r:id="rId153" w:tooltip="PMC (identifier)" w:history="1">
        <w:r>
          <w:rPr>
            <w:rStyle w:val="Hypertextovodkaz"/>
            <w:i/>
            <w:iCs/>
          </w:rPr>
          <w:t>PMC</w:t>
        </w:r>
      </w:hyperlink>
      <w:r>
        <w:rPr>
          <w:rStyle w:val="CittHTML"/>
        </w:rPr>
        <w:t> </w:t>
      </w:r>
      <w:hyperlink r:id="rId154" w:history="1">
        <w:r>
          <w:rPr>
            <w:rStyle w:val="Hypertextovodkaz"/>
            <w:i/>
            <w:iCs/>
          </w:rPr>
          <w:t>5508938</w:t>
        </w:r>
      </w:hyperlink>
      <w:r>
        <w:rPr>
          <w:rStyle w:val="CittHTML"/>
        </w:rPr>
        <w:t xml:space="preserve">. </w:t>
      </w:r>
      <w:hyperlink r:id="rId155" w:tooltip="PMID (identifier)" w:history="1">
        <w:r>
          <w:rPr>
            <w:rStyle w:val="Hypertextovodkaz"/>
            <w:i/>
            <w:iCs/>
          </w:rPr>
          <w:t>PMID</w:t>
        </w:r>
      </w:hyperlink>
      <w:r>
        <w:rPr>
          <w:rStyle w:val="CittHTML"/>
        </w:rPr>
        <w:t> </w:t>
      </w:r>
      <w:hyperlink r:id="rId156" w:history="1">
        <w:r>
          <w:rPr>
            <w:rStyle w:val="Hypertextovodkaz"/>
            <w:i/>
            <w:iCs/>
          </w:rPr>
          <w:t>28761196</w:t>
        </w:r>
      </w:hyperlink>
      <w:r>
        <w:rPr>
          <w:rStyle w:val="CittHTML"/>
        </w:rPr>
        <w:t>.</w:t>
      </w:r>
    </w:p>
    <w:p w14:paraId="08AC05D7" w14:textId="77777777" w:rsidR="00132C0D" w:rsidRDefault="009F1A9B" w:rsidP="004F1995">
      <w:pPr>
        <w:spacing w:before="100" w:beforeAutospacing="1" w:after="100" w:afterAutospacing="1"/>
        <w:ind w:left="360"/>
      </w:pPr>
      <w:hyperlink r:id="rId157" w:history="1">
        <w:r w:rsidR="00132C0D">
          <w:rPr>
            <w:rStyle w:val="Hypertextovodkaz"/>
          </w:rPr>
          <w:t>https://www.rwu.edu/undergraduate/student-life/health-and-counseling/health-education-program/dimensions-wellness</w:t>
        </w:r>
      </w:hyperlink>
    </w:p>
    <w:p w14:paraId="4A68BC6E" w14:textId="77777777" w:rsidR="00132C0D" w:rsidRDefault="009F1A9B" w:rsidP="004F1995">
      <w:pPr>
        <w:spacing w:before="100" w:beforeAutospacing="1" w:after="100" w:afterAutospacing="1"/>
        <w:ind w:left="360"/>
      </w:pPr>
      <w:hyperlink r:id="rId158" w:history="1">
        <w:r w:rsidR="00132C0D">
          <w:rPr>
            <w:rStyle w:val="Hypertextovodkaz"/>
          </w:rPr>
          <w:t>https://www.washingtonblade.com/2010/06/10/finding-balance-6-dimensions-of-wellness/</w:t>
        </w:r>
      </w:hyperlink>
    </w:p>
    <w:p w14:paraId="16B71C0B" w14:textId="0A5D7A88" w:rsidR="00005F16" w:rsidRDefault="009F1A9B" w:rsidP="004F1995">
      <w:pPr>
        <w:spacing w:before="100" w:beforeAutospacing="1" w:after="100" w:afterAutospacing="1"/>
        <w:ind w:left="360"/>
      </w:pPr>
      <w:hyperlink r:id="rId159" w:history="1">
        <w:r w:rsidR="00132C0D">
          <w:rPr>
            <w:rStyle w:val="Hypertextovodkaz"/>
          </w:rPr>
          <w:t>https://www.livewellwinona.org/facts/wellness/</w:t>
        </w:r>
      </w:hyperlink>
    </w:p>
    <w:p w14:paraId="3F3276D8" w14:textId="17904908" w:rsidR="004F1995" w:rsidRDefault="004F1995" w:rsidP="004F1995">
      <w:pPr>
        <w:spacing w:before="100" w:beforeAutospacing="1" w:after="100" w:afterAutospacing="1"/>
        <w:ind w:left="360"/>
      </w:pPr>
      <w:r>
        <w:t>&amp;O</w:t>
      </w:r>
    </w:p>
    <w:sectPr w:rsidR="004F1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CC9"/>
    <w:multiLevelType w:val="multilevel"/>
    <w:tmpl w:val="874A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A7BCF"/>
    <w:multiLevelType w:val="multilevel"/>
    <w:tmpl w:val="1ADE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7518"/>
    <w:multiLevelType w:val="multilevel"/>
    <w:tmpl w:val="D514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11C10"/>
    <w:multiLevelType w:val="hybridMultilevel"/>
    <w:tmpl w:val="8E5A99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2741DB2"/>
    <w:multiLevelType w:val="multilevel"/>
    <w:tmpl w:val="CCF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848CB"/>
    <w:multiLevelType w:val="multilevel"/>
    <w:tmpl w:val="B8D6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420F0C"/>
    <w:multiLevelType w:val="multilevel"/>
    <w:tmpl w:val="F7B23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04BC5"/>
    <w:multiLevelType w:val="multilevel"/>
    <w:tmpl w:val="F1C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5732F"/>
    <w:multiLevelType w:val="multilevel"/>
    <w:tmpl w:val="453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0D"/>
    <w:rsid w:val="00005F16"/>
    <w:rsid w:val="0005199A"/>
    <w:rsid w:val="00132C0D"/>
    <w:rsid w:val="001C39EE"/>
    <w:rsid w:val="004F1995"/>
    <w:rsid w:val="00801B8B"/>
    <w:rsid w:val="009F1A9B"/>
    <w:rsid w:val="00A26E9B"/>
    <w:rsid w:val="00DC1D23"/>
    <w:rsid w:val="00E40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0FBF"/>
  <w15:chartTrackingRefBased/>
  <w15:docId w15:val="{9935DFED-D60F-4E58-A9D9-79CCBD68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3">
    <w:name w:val="heading 3"/>
    <w:basedOn w:val="Normln"/>
    <w:link w:val="Nadpis3Char"/>
    <w:uiPriority w:val="9"/>
    <w:qFormat/>
    <w:rsid w:val="00132C0D"/>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32C0D"/>
    <w:pPr>
      <w:spacing w:before="100" w:beforeAutospacing="1" w:after="100" w:afterAutospacing="1"/>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customStyle="1" w:styleId="Nadpis3Char">
    <w:name w:val="Nadpis 3 Char"/>
    <w:basedOn w:val="Standardnpsmoodstavce"/>
    <w:link w:val="Nadpis3"/>
    <w:uiPriority w:val="9"/>
    <w:rsid w:val="00132C0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32C0D"/>
    <w:rPr>
      <w:rFonts w:ascii="Times New Roman" w:eastAsia="Times New Roman" w:hAnsi="Times New Roman" w:cs="Times New Roman"/>
      <w:b/>
      <w:bCs/>
      <w:sz w:val="24"/>
      <w:szCs w:val="24"/>
      <w:lang w:eastAsia="cs-CZ"/>
    </w:rPr>
  </w:style>
  <w:style w:type="paragraph" w:customStyle="1" w:styleId="msonormal0">
    <w:name w:val="msonormal"/>
    <w:basedOn w:val="Normln"/>
    <w:rsid w:val="00132C0D"/>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32C0D"/>
    <w:rPr>
      <w:color w:val="0000FF"/>
      <w:u w:val="single"/>
    </w:rPr>
  </w:style>
  <w:style w:type="character" w:styleId="Sledovanodkaz">
    <w:name w:val="FollowedHyperlink"/>
    <w:basedOn w:val="Standardnpsmoodstavce"/>
    <w:uiPriority w:val="99"/>
    <w:semiHidden/>
    <w:unhideWhenUsed/>
    <w:rsid w:val="00132C0D"/>
    <w:rPr>
      <w:color w:val="800080"/>
      <w:u w:val="single"/>
    </w:rPr>
  </w:style>
  <w:style w:type="paragraph" w:styleId="Normlnweb">
    <w:name w:val="Normal (Web)"/>
    <w:basedOn w:val="Normln"/>
    <w:uiPriority w:val="99"/>
    <w:semiHidden/>
    <w:unhideWhenUsed/>
    <w:rsid w:val="00132C0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toctogglespan">
    <w:name w:val="toctogglespan"/>
    <w:basedOn w:val="Standardnpsmoodstavce"/>
    <w:rsid w:val="00132C0D"/>
  </w:style>
  <w:style w:type="paragraph" w:customStyle="1" w:styleId="toclevel-1">
    <w:name w:val="toclevel-1"/>
    <w:basedOn w:val="Normln"/>
    <w:rsid w:val="00132C0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132C0D"/>
  </w:style>
  <w:style w:type="character" w:customStyle="1" w:styleId="toctext">
    <w:name w:val="toctext"/>
    <w:basedOn w:val="Standardnpsmoodstavce"/>
    <w:rsid w:val="00132C0D"/>
  </w:style>
  <w:style w:type="paragraph" w:customStyle="1" w:styleId="toclevel-2">
    <w:name w:val="toclevel-2"/>
    <w:basedOn w:val="Normln"/>
    <w:rsid w:val="00132C0D"/>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toclevel-3">
    <w:name w:val="toclevel-3"/>
    <w:basedOn w:val="Normln"/>
    <w:rsid w:val="00132C0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132C0D"/>
  </w:style>
  <w:style w:type="character" w:styleId="CittHTML">
    <w:name w:val="HTML Cite"/>
    <w:basedOn w:val="Standardnpsmoodstavce"/>
    <w:uiPriority w:val="99"/>
    <w:semiHidden/>
    <w:unhideWhenUsed/>
    <w:rsid w:val="00132C0D"/>
    <w:rPr>
      <w:i/>
      <w:iCs/>
    </w:rPr>
  </w:style>
  <w:style w:type="character" w:customStyle="1" w:styleId="cs1-lock-free">
    <w:name w:val="cs1-lock-free"/>
    <w:basedOn w:val="Standardnpsmoodstavce"/>
    <w:rsid w:val="00132C0D"/>
  </w:style>
  <w:style w:type="paragraph" w:styleId="Odstavecseseznamem">
    <w:name w:val="List Paragraph"/>
    <w:basedOn w:val="Normln"/>
    <w:uiPriority w:val="34"/>
    <w:qFormat/>
    <w:rsid w:val="004F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431">
      <w:bodyDiv w:val="1"/>
      <w:marLeft w:val="0"/>
      <w:marRight w:val="0"/>
      <w:marTop w:val="0"/>
      <w:marBottom w:val="0"/>
      <w:divBdr>
        <w:top w:val="none" w:sz="0" w:space="0" w:color="auto"/>
        <w:left w:val="none" w:sz="0" w:space="0" w:color="auto"/>
        <w:bottom w:val="none" w:sz="0" w:space="0" w:color="auto"/>
        <w:right w:val="none" w:sz="0" w:space="0" w:color="auto"/>
      </w:divBdr>
      <w:divsChild>
        <w:div w:id="954798653">
          <w:marLeft w:val="0"/>
          <w:marRight w:val="0"/>
          <w:marTop w:val="0"/>
          <w:marBottom w:val="0"/>
          <w:divBdr>
            <w:top w:val="none" w:sz="0" w:space="0" w:color="auto"/>
            <w:left w:val="none" w:sz="0" w:space="0" w:color="auto"/>
            <w:bottom w:val="none" w:sz="0" w:space="0" w:color="auto"/>
            <w:right w:val="none" w:sz="0" w:space="0" w:color="auto"/>
          </w:divBdr>
          <w:divsChild>
            <w:div w:id="1826192671">
              <w:marLeft w:val="0"/>
              <w:marRight w:val="0"/>
              <w:marTop w:val="0"/>
              <w:marBottom w:val="0"/>
              <w:divBdr>
                <w:top w:val="none" w:sz="0" w:space="0" w:color="auto"/>
                <w:left w:val="none" w:sz="0" w:space="0" w:color="auto"/>
                <w:bottom w:val="none" w:sz="0" w:space="0" w:color="auto"/>
                <w:right w:val="none" w:sz="0" w:space="0" w:color="auto"/>
              </w:divBdr>
            </w:div>
            <w:div w:id="9575414">
              <w:marLeft w:val="0"/>
              <w:marRight w:val="0"/>
              <w:marTop w:val="0"/>
              <w:marBottom w:val="0"/>
              <w:divBdr>
                <w:top w:val="none" w:sz="0" w:space="0" w:color="auto"/>
                <w:left w:val="none" w:sz="0" w:space="0" w:color="auto"/>
                <w:bottom w:val="none" w:sz="0" w:space="0" w:color="auto"/>
                <w:right w:val="none" w:sz="0" w:space="0" w:color="auto"/>
              </w:divBdr>
              <w:divsChild>
                <w:div w:id="1185708207">
                  <w:marLeft w:val="0"/>
                  <w:marRight w:val="0"/>
                  <w:marTop w:val="0"/>
                  <w:marBottom w:val="0"/>
                  <w:divBdr>
                    <w:top w:val="none" w:sz="0" w:space="0" w:color="auto"/>
                    <w:left w:val="none" w:sz="0" w:space="0" w:color="auto"/>
                    <w:bottom w:val="none" w:sz="0" w:space="0" w:color="auto"/>
                    <w:right w:val="none" w:sz="0" w:space="0" w:color="auto"/>
                  </w:divBdr>
                  <w:divsChild>
                    <w:div w:id="954949829">
                      <w:marLeft w:val="0"/>
                      <w:marRight w:val="0"/>
                      <w:marTop w:val="0"/>
                      <w:marBottom w:val="0"/>
                      <w:divBdr>
                        <w:top w:val="none" w:sz="0" w:space="0" w:color="auto"/>
                        <w:left w:val="none" w:sz="0" w:space="0" w:color="auto"/>
                        <w:bottom w:val="none" w:sz="0" w:space="0" w:color="auto"/>
                        <w:right w:val="none" w:sz="0" w:space="0" w:color="auto"/>
                      </w:divBdr>
                    </w:div>
                    <w:div w:id="1442912703">
                      <w:marLeft w:val="0"/>
                      <w:marRight w:val="0"/>
                      <w:marTop w:val="0"/>
                      <w:marBottom w:val="0"/>
                      <w:divBdr>
                        <w:top w:val="none" w:sz="0" w:space="0" w:color="auto"/>
                        <w:left w:val="none" w:sz="0" w:space="0" w:color="auto"/>
                        <w:bottom w:val="none" w:sz="0" w:space="0" w:color="auto"/>
                        <w:right w:val="none" w:sz="0" w:space="0" w:color="auto"/>
                      </w:divBdr>
                      <w:divsChild>
                        <w:div w:id="16359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1679">
          <w:marLeft w:val="0"/>
          <w:marRight w:val="0"/>
          <w:marTop w:val="0"/>
          <w:marBottom w:val="0"/>
          <w:divBdr>
            <w:top w:val="none" w:sz="0" w:space="0" w:color="auto"/>
            <w:left w:val="none" w:sz="0" w:space="0" w:color="auto"/>
            <w:bottom w:val="none" w:sz="0" w:space="0" w:color="auto"/>
            <w:right w:val="none" w:sz="0" w:space="0" w:color="auto"/>
          </w:divBdr>
          <w:divsChild>
            <w:div w:id="504826119">
              <w:marLeft w:val="0"/>
              <w:marRight w:val="0"/>
              <w:marTop w:val="0"/>
              <w:marBottom w:val="0"/>
              <w:divBdr>
                <w:top w:val="none" w:sz="0" w:space="0" w:color="auto"/>
                <w:left w:val="none" w:sz="0" w:space="0" w:color="auto"/>
                <w:bottom w:val="none" w:sz="0" w:space="0" w:color="auto"/>
                <w:right w:val="none" w:sz="0" w:space="0" w:color="auto"/>
              </w:divBdr>
              <w:divsChild>
                <w:div w:id="10772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700">
          <w:marLeft w:val="0"/>
          <w:marRight w:val="0"/>
          <w:marTop w:val="0"/>
          <w:marBottom w:val="0"/>
          <w:divBdr>
            <w:top w:val="none" w:sz="0" w:space="0" w:color="auto"/>
            <w:left w:val="none" w:sz="0" w:space="0" w:color="auto"/>
            <w:bottom w:val="none" w:sz="0" w:space="0" w:color="auto"/>
            <w:right w:val="none" w:sz="0" w:space="0" w:color="auto"/>
          </w:divBdr>
          <w:divsChild>
            <w:div w:id="1887403326">
              <w:marLeft w:val="0"/>
              <w:marRight w:val="0"/>
              <w:marTop w:val="0"/>
              <w:marBottom w:val="0"/>
              <w:divBdr>
                <w:top w:val="none" w:sz="0" w:space="0" w:color="auto"/>
                <w:left w:val="none" w:sz="0" w:space="0" w:color="auto"/>
                <w:bottom w:val="none" w:sz="0" w:space="0" w:color="auto"/>
                <w:right w:val="none" w:sz="0" w:space="0" w:color="auto"/>
              </w:divBdr>
            </w:div>
          </w:divsChild>
        </w:div>
        <w:div w:id="596716198">
          <w:marLeft w:val="0"/>
          <w:marRight w:val="0"/>
          <w:marTop w:val="0"/>
          <w:marBottom w:val="0"/>
          <w:divBdr>
            <w:top w:val="none" w:sz="0" w:space="0" w:color="auto"/>
            <w:left w:val="none" w:sz="0" w:space="0" w:color="auto"/>
            <w:bottom w:val="none" w:sz="0" w:space="0" w:color="auto"/>
            <w:right w:val="none" w:sz="0" w:space="0" w:color="auto"/>
          </w:divBdr>
        </w:div>
        <w:div w:id="718096458">
          <w:marLeft w:val="0"/>
          <w:marRight w:val="0"/>
          <w:marTop w:val="0"/>
          <w:marBottom w:val="0"/>
          <w:divBdr>
            <w:top w:val="none" w:sz="0" w:space="0" w:color="auto"/>
            <w:left w:val="none" w:sz="0" w:space="0" w:color="auto"/>
            <w:bottom w:val="none" w:sz="0" w:space="0" w:color="auto"/>
            <w:right w:val="none" w:sz="0" w:space="0" w:color="auto"/>
          </w:divBdr>
        </w:div>
        <w:div w:id="1786539730">
          <w:marLeft w:val="0"/>
          <w:marRight w:val="0"/>
          <w:marTop w:val="0"/>
          <w:marBottom w:val="0"/>
          <w:divBdr>
            <w:top w:val="none" w:sz="0" w:space="0" w:color="auto"/>
            <w:left w:val="none" w:sz="0" w:space="0" w:color="auto"/>
            <w:bottom w:val="none" w:sz="0" w:space="0" w:color="auto"/>
            <w:right w:val="none" w:sz="0" w:space="0" w:color="auto"/>
          </w:divBdr>
        </w:div>
        <w:div w:id="1675566377">
          <w:marLeft w:val="0"/>
          <w:marRight w:val="0"/>
          <w:marTop w:val="0"/>
          <w:marBottom w:val="0"/>
          <w:divBdr>
            <w:top w:val="none" w:sz="0" w:space="0" w:color="auto"/>
            <w:left w:val="none" w:sz="0" w:space="0" w:color="auto"/>
            <w:bottom w:val="none" w:sz="0" w:space="0" w:color="auto"/>
            <w:right w:val="none" w:sz="0" w:space="0" w:color="auto"/>
          </w:divBdr>
        </w:div>
        <w:div w:id="1030031478">
          <w:marLeft w:val="0"/>
          <w:marRight w:val="0"/>
          <w:marTop w:val="0"/>
          <w:marBottom w:val="0"/>
          <w:divBdr>
            <w:top w:val="none" w:sz="0" w:space="0" w:color="auto"/>
            <w:left w:val="none" w:sz="0" w:space="0" w:color="auto"/>
            <w:bottom w:val="none" w:sz="0" w:space="0" w:color="auto"/>
            <w:right w:val="none" w:sz="0" w:space="0" w:color="auto"/>
          </w:divBdr>
        </w:div>
        <w:div w:id="669455554">
          <w:marLeft w:val="0"/>
          <w:marRight w:val="0"/>
          <w:marTop w:val="0"/>
          <w:marBottom w:val="0"/>
          <w:divBdr>
            <w:top w:val="none" w:sz="0" w:space="0" w:color="auto"/>
            <w:left w:val="none" w:sz="0" w:space="0" w:color="auto"/>
            <w:bottom w:val="none" w:sz="0" w:space="0" w:color="auto"/>
            <w:right w:val="none" w:sz="0" w:space="0" w:color="auto"/>
          </w:divBdr>
        </w:div>
        <w:div w:id="1325083346">
          <w:marLeft w:val="0"/>
          <w:marRight w:val="0"/>
          <w:marTop w:val="0"/>
          <w:marBottom w:val="0"/>
          <w:divBdr>
            <w:top w:val="none" w:sz="0" w:space="0" w:color="auto"/>
            <w:left w:val="none" w:sz="0" w:space="0" w:color="auto"/>
            <w:bottom w:val="none" w:sz="0" w:space="0" w:color="auto"/>
            <w:right w:val="none" w:sz="0" w:space="0" w:color="auto"/>
          </w:divBdr>
          <w:divsChild>
            <w:div w:id="1990550800">
              <w:marLeft w:val="0"/>
              <w:marRight w:val="0"/>
              <w:marTop w:val="0"/>
              <w:marBottom w:val="0"/>
              <w:divBdr>
                <w:top w:val="none" w:sz="0" w:space="0" w:color="auto"/>
                <w:left w:val="none" w:sz="0" w:space="0" w:color="auto"/>
                <w:bottom w:val="none" w:sz="0" w:space="0" w:color="auto"/>
                <w:right w:val="none" w:sz="0" w:space="0" w:color="auto"/>
              </w:divBdr>
              <w:divsChild>
                <w:div w:id="1579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340">
          <w:marLeft w:val="0"/>
          <w:marRight w:val="0"/>
          <w:marTop w:val="0"/>
          <w:marBottom w:val="0"/>
          <w:divBdr>
            <w:top w:val="none" w:sz="0" w:space="0" w:color="auto"/>
            <w:left w:val="none" w:sz="0" w:space="0" w:color="auto"/>
            <w:bottom w:val="none" w:sz="0" w:space="0" w:color="auto"/>
            <w:right w:val="none" w:sz="0" w:space="0" w:color="auto"/>
          </w:divBdr>
        </w:div>
        <w:div w:id="1393698777">
          <w:marLeft w:val="0"/>
          <w:marRight w:val="0"/>
          <w:marTop w:val="0"/>
          <w:marBottom w:val="0"/>
          <w:divBdr>
            <w:top w:val="none" w:sz="0" w:space="0" w:color="auto"/>
            <w:left w:val="none" w:sz="0" w:space="0" w:color="auto"/>
            <w:bottom w:val="none" w:sz="0" w:space="0" w:color="auto"/>
            <w:right w:val="none" w:sz="0" w:space="0" w:color="auto"/>
          </w:divBdr>
          <w:divsChild>
            <w:div w:id="148987239">
              <w:marLeft w:val="0"/>
              <w:marRight w:val="0"/>
              <w:marTop w:val="0"/>
              <w:marBottom w:val="0"/>
              <w:divBdr>
                <w:top w:val="none" w:sz="0" w:space="0" w:color="auto"/>
                <w:left w:val="none" w:sz="0" w:space="0" w:color="auto"/>
                <w:bottom w:val="none" w:sz="0" w:space="0" w:color="auto"/>
                <w:right w:val="none" w:sz="0" w:space="0" w:color="auto"/>
              </w:divBdr>
              <w:divsChild>
                <w:div w:id="549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ell-being" TargetMode="External"/><Relationship Id="rId117" Type="http://schemas.openxmlformats.org/officeDocument/2006/relationships/hyperlink" Target="https://en.wikipedia.org/wiki/Well-being" TargetMode="External"/><Relationship Id="rId21" Type="http://schemas.openxmlformats.org/officeDocument/2006/relationships/hyperlink" Target="https://en.wikipedia.org/wiki/Well-being" TargetMode="External"/><Relationship Id="rId42" Type="http://schemas.openxmlformats.org/officeDocument/2006/relationships/hyperlink" Target="https://en.wikipedia.org/wiki/Well-being" TargetMode="External"/><Relationship Id="rId47" Type="http://schemas.openxmlformats.org/officeDocument/2006/relationships/hyperlink" Target="https://en.wikipedia.org/wiki/Well-being" TargetMode="External"/><Relationship Id="rId63" Type="http://schemas.openxmlformats.org/officeDocument/2006/relationships/hyperlink" Target="https://en.wikipedia.org/wiki/Well-being" TargetMode="External"/><Relationship Id="rId68" Type="http://schemas.openxmlformats.org/officeDocument/2006/relationships/hyperlink" Target="https://en.wikipedia.org/wiki/Personal_growth" TargetMode="External"/><Relationship Id="rId84" Type="http://schemas.openxmlformats.org/officeDocument/2006/relationships/hyperlink" Target="https://en.wikipedia.org/wiki/Martin_Seligman" TargetMode="External"/><Relationship Id="rId89" Type="http://schemas.openxmlformats.org/officeDocument/2006/relationships/hyperlink" Target="https://en.wikipedia.org/wiki/Well-being" TargetMode="External"/><Relationship Id="rId112" Type="http://schemas.openxmlformats.org/officeDocument/2006/relationships/hyperlink" Target="https://en.wikipedia.org/wiki/Well-being" TargetMode="External"/><Relationship Id="rId133" Type="http://schemas.openxmlformats.org/officeDocument/2006/relationships/hyperlink" Target="https://en.wikipedia.org/wiki/Well-being" TargetMode="External"/><Relationship Id="rId138" Type="http://schemas.openxmlformats.org/officeDocument/2006/relationships/hyperlink" Target="https://en.wikipedia.org/wiki/Well-being" TargetMode="External"/><Relationship Id="rId154" Type="http://schemas.openxmlformats.org/officeDocument/2006/relationships/hyperlink" Target="https://www.ncbi.nlm.nih.gov/pmc/articles/PMC5508938" TargetMode="External"/><Relationship Id="rId159" Type="http://schemas.openxmlformats.org/officeDocument/2006/relationships/hyperlink" Target="https://www.livewellwinona.org/facts/wellness/" TargetMode="External"/><Relationship Id="rId16" Type="http://schemas.openxmlformats.org/officeDocument/2006/relationships/hyperlink" Target="https://en.wikipedia.org/wiki/Well-being" TargetMode="External"/><Relationship Id="rId107" Type="http://schemas.openxmlformats.org/officeDocument/2006/relationships/hyperlink" Target="https://en.wikipedia.org/wiki/Well-being" TargetMode="External"/><Relationship Id="rId11" Type="http://schemas.openxmlformats.org/officeDocument/2006/relationships/hyperlink" Target="https://en.wikipedia.org/wiki/Well-being" TargetMode="External"/><Relationship Id="rId32" Type="http://schemas.openxmlformats.org/officeDocument/2006/relationships/hyperlink" Target="https://en.wikipedia.org/wiki/Well-being" TargetMode="External"/><Relationship Id="rId37" Type="http://schemas.openxmlformats.org/officeDocument/2006/relationships/hyperlink" Target="https://en.wikipedia.org/wiki/Well-being" TargetMode="External"/><Relationship Id="rId53" Type="http://schemas.openxmlformats.org/officeDocument/2006/relationships/hyperlink" Target="https://en.wikipedia.org/wiki/Well-being" TargetMode="External"/><Relationship Id="rId58" Type="http://schemas.openxmlformats.org/officeDocument/2006/relationships/hyperlink" Target="https://en.wikipedia.org/wiki/Well-being" TargetMode="External"/><Relationship Id="rId74" Type="http://schemas.openxmlformats.org/officeDocument/2006/relationships/hyperlink" Target="https://en.wikipedia.org/wiki/Well-being" TargetMode="External"/><Relationship Id="rId79" Type="http://schemas.openxmlformats.org/officeDocument/2006/relationships/hyperlink" Target="https://en.wikipedia.org/wiki/Well-being" TargetMode="External"/><Relationship Id="rId102" Type="http://schemas.openxmlformats.org/officeDocument/2006/relationships/hyperlink" Target="https://en.wikipedia.org/wiki/Well-being" TargetMode="External"/><Relationship Id="rId123" Type="http://schemas.openxmlformats.org/officeDocument/2006/relationships/hyperlink" Target="https://en.wikipedia.org/wiki/Well-being" TargetMode="External"/><Relationship Id="rId128" Type="http://schemas.openxmlformats.org/officeDocument/2006/relationships/hyperlink" Target="https://en.wikipedia.org/wiki/Well-being" TargetMode="External"/><Relationship Id="rId144" Type="http://schemas.openxmlformats.org/officeDocument/2006/relationships/hyperlink" Target="https://en.wikipedia.org/wiki/Well-being" TargetMode="External"/><Relationship Id="rId149" Type="http://schemas.openxmlformats.org/officeDocument/2006/relationships/hyperlink" Target="https://en.wikipedia.org/wiki/S2CID_(identifier)" TargetMode="External"/><Relationship Id="rId5" Type="http://schemas.openxmlformats.org/officeDocument/2006/relationships/hyperlink" Target="https://en.wikipedia.org/wiki/Quality_of_life" TargetMode="External"/><Relationship Id="rId90" Type="http://schemas.openxmlformats.org/officeDocument/2006/relationships/hyperlink" Target="https://en.wikipedia.org/wiki/Well-being" TargetMode="External"/><Relationship Id="rId95" Type="http://schemas.openxmlformats.org/officeDocument/2006/relationships/hyperlink" Target="https://en.wikipedia.org/wiki/Well-being" TargetMode="External"/><Relationship Id="rId160" Type="http://schemas.openxmlformats.org/officeDocument/2006/relationships/fontTable" Target="fontTable.xml"/><Relationship Id="rId22" Type="http://schemas.openxmlformats.org/officeDocument/2006/relationships/hyperlink" Target="https://en.wikipedia.org/wiki/Well-being" TargetMode="External"/><Relationship Id="rId27" Type="http://schemas.openxmlformats.org/officeDocument/2006/relationships/hyperlink" Target="https://en.wikipedia.org/wiki/Martin_Seligman" TargetMode="External"/><Relationship Id="rId43" Type="http://schemas.openxmlformats.org/officeDocument/2006/relationships/hyperlink" Target="https://en.wikipedia.org/wiki/Well-being" TargetMode="External"/><Relationship Id="rId48" Type="http://schemas.openxmlformats.org/officeDocument/2006/relationships/hyperlink" Target="https://en.wikipedia.org/wiki/Life_satisfaction" TargetMode="External"/><Relationship Id="rId64" Type="http://schemas.openxmlformats.org/officeDocument/2006/relationships/hyperlink" Target="https://en.wikipedia.org/wiki/Six-factor_Model_of_Psychological_Well-being" TargetMode="External"/><Relationship Id="rId69" Type="http://schemas.openxmlformats.org/officeDocument/2006/relationships/hyperlink" Target="https://en.wikipedia.org/wiki/Purpose_in_life" TargetMode="External"/><Relationship Id="rId113" Type="http://schemas.openxmlformats.org/officeDocument/2006/relationships/hyperlink" Target="https://en.wikipedia.org/wiki/Well-being" TargetMode="External"/><Relationship Id="rId118" Type="http://schemas.openxmlformats.org/officeDocument/2006/relationships/hyperlink" Target="https://en.wikipedia.org/wiki/Well-being" TargetMode="External"/><Relationship Id="rId134" Type="http://schemas.openxmlformats.org/officeDocument/2006/relationships/hyperlink" Target="https://en.wikipedia.org/wiki/Well-being" TargetMode="External"/><Relationship Id="rId139" Type="http://schemas.openxmlformats.org/officeDocument/2006/relationships/hyperlink" Target="https://en.wikipedia.org/wiki/Consequentialism" TargetMode="External"/><Relationship Id="rId80" Type="http://schemas.openxmlformats.org/officeDocument/2006/relationships/hyperlink" Target="https://en.wikipedia.org/wiki/Positive_psychology" TargetMode="External"/><Relationship Id="rId85" Type="http://schemas.openxmlformats.org/officeDocument/2006/relationships/hyperlink" Target="https://en.wikipedia.org/wiki/Happiness" TargetMode="External"/><Relationship Id="rId150" Type="http://schemas.openxmlformats.org/officeDocument/2006/relationships/hyperlink" Target="https://api.semanticscholar.org/CorpusID:16022037" TargetMode="External"/><Relationship Id="rId155" Type="http://schemas.openxmlformats.org/officeDocument/2006/relationships/hyperlink" Target="https://en.wikipedia.org/wiki/PMID_(identifier)" TargetMode="External"/><Relationship Id="rId12" Type="http://schemas.openxmlformats.org/officeDocument/2006/relationships/hyperlink" Target="https://en.wikipedia.org/wiki/COVID-19_pandemic" TargetMode="External"/><Relationship Id="rId17" Type="http://schemas.openxmlformats.org/officeDocument/2006/relationships/hyperlink" Target="https://en.wikipedia.org/wiki/Welfarism" TargetMode="External"/><Relationship Id="rId33" Type="http://schemas.openxmlformats.org/officeDocument/2006/relationships/hyperlink" Target="https://en.wikipedia.org/wiki/Well-being" TargetMode="External"/><Relationship Id="rId38" Type="http://schemas.openxmlformats.org/officeDocument/2006/relationships/hyperlink" Target="https://en.wikipedia.org/wiki/Robert_Nozick" TargetMode="External"/><Relationship Id="rId59" Type="http://schemas.openxmlformats.org/officeDocument/2006/relationships/hyperlink" Target="https://en.wikipedia.org/wiki/Tripartite_model_of_subjective_well-being" TargetMode="External"/><Relationship Id="rId103" Type="http://schemas.openxmlformats.org/officeDocument/2006/relationships/hyperlink" Target="https://en.wikipedia.org/wiki/Well-being" TargetMode="External"/><Relationship Id="rId108" Type="http://schemas.openxmlformats.org/officeDocument/2006/relationships/hyperlink" Target="https://en.wikipedia.org/wiki/Well-being" TargetMode="External"/><Relationship Id="rId124" Type="http://schemas.openxmlformats.org/officeDocument/2006/relationships/hyperlink" Target="https://en.wikipedia.org/wiki/Well-being" TargetMode="External"/><Relationship Id="rId129" Type="http://schemas.openxmlformats.org/officeDocument/2006/relationships/hyperlink" Target="https://en.wikipedia.org/wiki/Well-being" TargetMode="External"/><Relationship Id="rId20" Type="http://schemas.openxmlformats.org/officeDocument/2006/relationships/hyperlink" Target="https://en.wikipedia.org/wiki/Happiness" TargetMode="External"/><Relationship Id="rId41" Type="http://schemas.openxmlformats.org/officeDocument/2006/relationships/hyperlink" Target="https://en.wikipedia.org/wiki/Well-being" TargetMode="External"/><Relationship Id="rId54" Type="http://schemas.openxmlformats.org/officeDocument/2006/relationships/hyperlink" Target="https://en.wikipedia.org/wiki/Well-being" TargetMode="External"/><Relationship Id="rId62" Type="http://schemas.openxmlformats.org/officeDocument/2006/relationships/hyperlink" Target="https://en.wikipedia.org/wiki/Well-being" TargetMode="External"/><Relationship Id="rId70" Type="http://schemas.openxmlformats.org/officeDocument/2006/relationships/hyperlink" Target="https://en.wikipedia.org/wiki/Autonomy" TargetMode="External"/><Relationship Id="rId75" Type="http://schemas.openxmlformats.org/officeDocument/2006/relationships/hyperlink" Target="https://en.wikipedia.org/wiki/Well-being" TargetMode="External"/><Relationship Id="rId83" Type="http://schemas.openxmlformats.org/officeDocument/2006/relationships/hyperlink" Target="https://en.wikipedia.org/wiki/Happiness" TargetMode="External"/><Relationship Id="rId88" Type="http://schemas.openxmlformats.org/officeDocument/2006/relationships/hyperlink" Target="https://en.wikipedia.org/wiki/Martin_Seligman" TargetMode="External"/><Relationship Id="rId91" Type="http://schemas.openxmlformats.org/officeDocument/2006/relationships/hyperlink" Target="https://en.wikipedia.org/wiki/Well-being" TargetMode="External"/><Relationship Id="rId96" Type="http://schemas.openxmlformats.org/officeDocument/2006/relationships/hyperlink" Target="https://en.wikipedia.org/wiki/Well-being" TargetMode="External"/><Relationship Id="rId111" Type="http://schemas.openxmlformats.org/officeDocument/2006/relationships/hyperlink" Target="https://en.wikipedia.org/wiki/Well-being" TargetMode="External"/><Relationship Id="rId132" Type="http://schemas.openxmlformats.org/officeDocument/2006/relationships/hyperlink" Target="https://en.wikipedia.org/wiki/Well-being" TargetMode="External"/><Relationship Id="rId140" Type="http://schemas.openxmlformats.org/officeDocument/2006/relationships/hyperlink" Target="https://en.wikipedia.org/wiki/Well-being" TargetMode="External"/><Relationship Id="rId145" Type="http://schemas.openxmlformats.org/officeDocument/2006/relationships/hyperlink" Target="https://en.wikipedia.org/wiki/Well-being" TargetMode="External"/><Relationship Id="rId153" Type="http://schemas.openxmlformats.org/officeDocument/2006/relationships/hyperlink" Target="https://en.wikipedia.org/wiki/PMC_(identifier)"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Well-being" TargetMode="External"/><Relationship Id="rId15" Type="http://schemas.openxmlformats.org/officeDocument/2006/relationships/hyperlink" Target="https://en.wikipedia.org/wiki/Ethics" TargetMode="External"/><Relationship Id="rId23" Type="http://schemas.openxmlformats.org/officeDocument/2006/relationships/hyperlink" Target="https://en.wikipedia.org/wiki/Well-being" TargetMode="External"/><Relationship Id="rId28" Type="http://schemas.openxmlformats.org/officeDocument/2006/relationships/hyperlink" Target="https://en.wikipedia.org/wiki/Well-being" TargetMode="External"/><Relationship Id="rId36" Type="http://schemas.openxmlformats.org/officeDocument/2006/relationships/hyperlink" Target="https://en.wikipedia.org/wiki/Well-being" TargetMode="External"/><Relationship Id="rId49" Type="http://schemas.openxmlformats.org/officeDocument/2006/relationships/hyperlink" Target="https://en.wikipedia.org/wiki/Well-being" TargetMode="External"/><Relationship Id="rId57" Type="http://schemas.openxmlformats.org/officeDocument/2006/relationships/hyperlink" Target="https://en.wikipedia.org/wiki/Well-being" TargetMode="External"/><Relationship Id="rId106" Type="http://schemas.openxmlformats.org/officeDocument/2006/relationships/hyperlink" Target="https://en.wikipedia.org/wiki/Office_for_National_Statistics" TargetMode="External"/><Relationship Id="rId114" Type="http://schemas.openxmlformats.org/officeDocument/2006/relationships/hyperlink" Target="https://en.wikipedia.org/wiki/Well-being" TargetMode="External"/><Relationship Id="rId119" Type="http://schemas.openxmlformats.org/officeDocument/2006/relationships/hyperlink" Target="https://en.wikipedia.org/wiki/Well-being" TargetMode="External"/><Relationship Id="rId127" Type="http://schemas.openxmlformats.org/officeDocument/2006/relationships/hyperlink" Target="https://en.wikipedia.org/wiki/Well-being" TargetMode="External"/><Relationship Id="rId10" Type="http://schemas.openxmlformats.org/officeDocument/2006/relationships/hyperlink" Target="https://en.wikipedia.org/wiki/Well-being" TargetMode="External"/><Relationship Id="rId31" Type="http://schemas.openxmlformats.org/officeDocument/2006/relationships/hyperlink" Target="https://en.wikipedia.org/wiki/Well-being" TargetMode="External"/><Relationship Id="rId44" Type="http://schemas.openxmlformats.org/officeDocument/2006/relationships/hyperlink" Target="https://en.wikipedia.org/wiki/Well-being" TargetMode="External"/><Relationship Id="rId52" Type="http://schemas.openxmlformats.org/officeDocument/2006/relationships/hyperlink" Target="https://en.wikipedia.org/wiki/Wikipedia:Please_clarify" TargetMode="External"/><Relationship Id="rId60" Type="http://schemas.openxmlformats.org/officeDocument/2006/relationships/hyperlink" Target="https://en.wikipedia.org/wiki/Ed_Diener" TargetMode="External"/><Relationship Id="rId65" Type="http://schemas.openxmlformats.org/officeDocument/2006/relationships/hyperlink" Target="https://en.wikipedia.org/wiki/Carol_Ryff" TargetMode="External"/><Relationship Id="rId73" Type="http://schemas.openxmlformats.org/officeDocument/2006/relationships/hyperlink" Target="https://en.wikipedia.org/wiki/Well-being" TargetMode="External"/><Relationship Id="rId78" Type="http://schemas.openxmlformats.org/officeDocument/2006/relationships/hyperlink" Target="https://en.wikipedia.org/wiki/Well-being" TargetMode="External"/><Relationship Id="rId81" Type="http://schemas.openxmlformats.org/officeDocument/2006/relationships/hyperlink" Target="https://en.wikipedia.org/wiki/Positive_psychology" TargetMode="External"/><Relationship Id="rId86" Type="http://schemas.openxmlformats.org/officeDocument/2006/relationships/hyperlink" Target="https://en.wikipedia.org/wiki/Well-being" TargetMode="External"/><Relationship Id="rId94" Type="http://schemas.openxmlformats.org/officeDocument/2006/relationships/hyperlink" Target="https://en.wikipedia.org/wiki/Flow_(psychology)" TargetMode="External"/><Relationship Id="rId99" Type="http://schemas.openxmlformats.org/officeDocument/2006/relationships/hyperlink" Target="https://en.wikipedia.org/wiki/Well-being" TargetMode="External"/><Relationship Id="rId101" Type="http://schemas.openxmlformats.org/officeDocument/2006/relationships/hyperlink" Target="https://en.wikipedia.org/wiki/Well-being" TargetMode="External"/><Relationship Id="rId122" Type="http://schemas.openxmlformats.org/officeDocument/2006/relationships/hyperlink" Target="https://en.wikipedia.org/wiki/Well-being" TargetMode="External"/><Relationship Id="rId130" Type="http://schemas.openxmlformats.org/officeDocument/2006/relationships/hyperlink" Target="https://en.wikipedia.org/wiki/Well-being" TargetMode="External"/><Relationship Id="rId135" Type="http://schemas.openxmlformats.org/officeDocument/2006/relationships/hyperlink" Target="https://en.wikipedia.org/wiki/Well-being" TargetMode="External"/><Relationship Id="rId143" Type="http://schemas.openxmlformats.org/officeDocument/2006/relationships/hyperlink" Target="https://en.wikipedia.org/wiki/Subjective_well-being" TargetMode="External"/><Relationship Id="rId148" Type="http://schemas.openxmlformats.org/officeDocument/2006/relationships/hyperlink" Target="https://doi.org/10.1007%2Fs10902-015-9683-z" TargetMode="External"/><Relationship Id="rId151" Type="http://schemas.openxmlformats.org/officeDocument/2006/relationships/hyperlink" Target="https://www.grcc.edu/humanresources/wellness/sevendimensionsofwellness" TargetMode="External"/><Relationship Id="rId156" Type="http://schemas.openxmlformats.org/officeDocument/2006/relationships/hyperlink" Target="https://pubmed.ncbi.nlm.nih.gov/28761196" TargetMode="External"/><Relationship Id="rId4" Type="http://schemas.openxmlformats.org/officeDocument/2006/relationships/webSettings" Target="webSettings.xml"/><Relationship Id="rId9" Type="http://schemas.openxmlformats.org/officeDocument/2006/relationships/hyperlink" Target="https://en.wikipedia.org/wiki/Well-being" TargetMode="External"/><Relationship Id="rId13" Type="http://schemas.openxmlformats.org/officeDocument/2006/relationships/hyperlink" Target="https://en.wikipedia.org/wiki/Well-being" TargetMode="External"/><Relationship Id="rId18" Type="http://schemas.openxmlformats.org/officeDocument/2006/relationships/hyperlink" Target="https://en.wikipedia.org/wiki/Well-being" TargetMode="External"/><Relationship Id="rId39" Type="http://schemas.openxmlformats.org/officeDocument/2006/relationships/hyperlink" Target="https://en.wikipedia.org/wiki/Experience_machine" TargetMode="External"/><Relationship Id="rId109" Type="http://schemas.openxmlformats.org/officeDocument/2006/relationships/hyperlink" Target="https://en.wikipedia.org/wiki/Welfarism" TargetMode="External"/><Relationship Id="rId34" Type="http://schemas.openxmlformats.org/officeDocument/2006/relationships/hyperlink" Target="https://en.wikipedia.org/wiki/Well-being" TargetMode="External"/><Relationship Id="rId50" Type="http://schemas.openxmlformats.org/officeDocument/2006/relationships/hyperlink" Target="https://en.wikipedia.org/wiki/Well-being" TargetMode="External"/><Relationship Id="rId55" Type="http://schemas.openxmlformats.org/officeDocument/2006/relationships/hyperlink" Target="https://en.wikipedia.org/wiki/Well-being" TargetMode="External"/><Relationship Id="rId76" Type="http://schemas.openxmlformats.org/officeDocument/2006/relationships/hyperlink" Target="https://en.wikipedia.org/wiki/Well-being" TargetMode="External"/><Relationship Id="rId97" Type="http://schemas.openxmlformats.org/officeDocument/2006/relationships/hyperlink" Target="https://en.wikipedia.org/wiki/Christopher_Peterson_(psychologist)" TargetMode="External"/><Relationship Id="rId104" Type="http://schemas.openxmlformats.org/officeDocument/2006/relationships/hyperlink" Target="https://en.wikipedia.org/wiki/Well-being" TargetMode="External"/><Relationship Id="rId120" Type="http://schemas.openxmlformats.org/officeDocument/2006/relationships/hyperlink" Target="https://en.wikipedia.org/wiki/Well-being" TargetMode="External"/><Relationship Id="rId125" Type="http://schemas.openxmlformats.org/officeDocument/2006/relationships/hyperlink" Target="https://en.wikipedia.org/wiki/Well-being" TargetMode="External"/><Relationship Id="rId141" Type="http://schemas.openxmlformats.org/officeDocument/2006/relationships/hyperlink" Target="https://en.wikipedia.org/wiki/Eudaimonia" TargetMode="External"/><Relationship Id="rId146" Type="http://schemas.openxmlformats.org/officeDocument/2006/relationships/hyperlink" Target="https://en.wikipedia.org/wiki/Eudaimonia" TargetMode="External"/><Relationship Id="rId7" Type="http://schemas.openxmlformats.org/officeDocument/2006/relationships/hyperlink" Target="https://en.wikipedia.org/wiki/Well-being" TargetMode="External"/><Relationship Id="rId71" Type="http://schemas.openxmlformats.org/officeDocument/2006/relationships/hyperlink" Target="https://en.wikipedia.org/wiki/Flourishing" TargetMode="External"/><Relationship Id="rId92" Type="http://schemas.openxmlformats.org/officeDocument/2006/relationships/hyperlink" Target="https://en.wikipedia.org/wiki/Well-being" TargetMode="External"/><Relationship Id="rId2" Type="http://schemas.openxmlformats.org/officeDocument/2006/relationships/styles" Target="styles.xml"/><Relationship Id="rId29" Type="http://schemas.openxmlformats.org/officeDocument/2006/relationships/hyperlink" Target="https://en.wikipedia.org/wiki/Oxford_English_Dictionary" TargetMode="External"/><Relationship Id="rId24" Type="http://schemas.openxmlformats.org/officeDocument/2006/relationships/hyperlink" Target="https://en.wikipedia.org/wiki/Hedonism" TargetMode="External"/><Relationship Id="rId40" Type="http://schemas.openxmlformats.org/officeDocument/2006/relationships/hyperlink" Target="https://en.wikipedia.org/wiki/Well-being" TargetMode="External"/><Relationship Id="rId45" Type="http://schemas.openxmlformats.org/officeDocument/2006/relationships/hyperlink" Target="https://en.wikipedia.org/wiki/Well-being" TargetMode="External"/><Relationship Id="rId66" Type="http://schemas.openxmlformats.org/officeDocument/2006/relationships/hyperlink" Target="https://en.wikipedia.org/wiki/Well-being" TargetMode="External"/><Relationship Id="rId87" Type="http://schemas.openxmlformats.org/officeDocument/2006/relationships/hyperlink" Target="https://en.wikipedia.org/wiki/Well-being" TargetMode="External"/><Relationship Id="rId110" Type="http://schemas.openxmlformats.org/officeDocument/2006/relationships/hyperlink" Target="https://en.wikipedia.org/wiki/Axiology" TargetMode="External"/><Relationship Id="rId115" Type="http://schemas.openxmlformats.org/officeDocument/2006/relationships/hyperlink" Target="https://en.wikipedia.org/wiki/Well-being" TargetMode="External"/><Relationship Id="rId131" Type="http://schemas.openxmlformats.org/officeDocument/2006/relationships/hyperlink" Target="https://en.wikipedia.org/wiki/Well-being" TargetMode="External"/><Relationship Id="rId136" Type="http://schemas.openxmlformats.org/officeDocument/2006/relationships/hyperlink" Target="https://en.wikipedia.org/wiki/Well-being" TargetMode="External"/><Relationship Id="rId157" Type="http://schemas.openxmlformats.org/officeDocument/2006/relationships/hyperlink" Target="https://www.rwu.edu/undergraduate/student-life/health-and-counseling/health-education-program/dimensions-wellness" TargetMode="External"/><Relationship Id="rId61" Type="http://schemas.openxmlformats.org/officeDocument/2006/relationships/hyperlink" Target="https://en.wikipedia.org/wiki/Well-being" TargetMode="External"/><Relationship Id="rId82" Type="http://schemas.openxmlformats.org/officeDocument/2006/relationships/hyperlink" Target="https://en.wikipedia.org/wiki/Eudaimonia" TargetMode="External"/><Relationship Id="rId152" Type="http://schemas.openxmlformats.org/officeDocument/2006/relationships/hyperlink" Target="https://www.ncbi.nlm.nih.gov/pmc/articles/PMC5508938" TargetMode="External"/><Relationship Id="rId19" Type="http://schemas.openxmlformats.org/officeDocument/2006/relationships/hyperlink" Target="https://en.wikipedia.org/wiki/Pleasure" TargetMode="External"/><Relationship Id="rId14" Type="http://schemas.openxmlformats.org/officeDocument/2006/relationships/hyperlink" Target="https://en.wikipedia.org/wiki/Well-being" TargetMode="External"/><Relationship Id="rId30" Type="http://schemas.openxmlformats.org/officeDocument/2006/relationships/hyperlink" Target="https://en.wikipedia.org/wiki/Well-being" TargetMode="External"/><Relationship Id="rId35" Type="http://schemas.openxmlformats.org/officeDocument/2006/relationships/hyperlink" Target="https://en.wikipedia.org/wiki/Jeremy_Bentham" TargetMode="External"/><Relationship Id="rId56" Type="http://schemas.openxmlformats.org/officeDocument/2006/relationships/hyperlink" Target="https://en.wikipedia.org/wiki/Well-being" TargetMode="External"/><Relationship Id="rId77" Type="http://schemas.openxmlformats.org/officeDocument/2006/relationships/hyperlink" Target="https://en.wikipedia.org/wiki/Well-being" TargetMode="External"/><Relationship Id="rId100" Type="http://schemas.openxmlformats.org/officeDocument/2006/relationships/hyperlink" Target="https://en.wikipedia.org/wiki/Well-being" TargetMode="External"/><Relationship Id="rId105" Type="http://schemas.openxmlformats.org/officeDocument/2006/relationships/hyperlink" Target="https://en.wikipedia.org/wiki/Coping_planning" TargetMode="External"/><Relationship Id="rId126" Type="http://schemas.openxmlformats.org/officeDocument/2006/relationships/hyperlink" Target="https://en.wikipedia.org/wiki/Well-being" TargetMode="External"/><Relationship Id="rId147" Type="http://schemas.openxmlformats.org/officeDocument/2006/relationships/hyperlink" Target="https://en.wikipedia.org/wiki/Doi_(identifier)" TargetMode="External"/><Relationship Id="rId8" Type="http://schemas.openxmlformats.org/officeDocument/2006/relationships/hyperlink" Target="https://en.wikipedia.org/wiki/Subjective_well-being" TargetMode="External"/><Relationship Id="rId51" Type="http://schemas.openxmlformats.org/officeDocument/2006/relationships/hyperlink" Target="https://en.wikipedia.org/wiki/Wikipedia:Manual_of_Style/Dates_and_numbers" TargetMode="External"/><Relationship Id="rId72" Type="http://schemas.openxmlformats.org/officeDocument/2006/relationships/hyperlink" Target="https://en.wikipedia.org/wiki/Corey_Keyes" TargetMode="External"/><Relationship Id="rId93" Type="http://schemas.openxmlformats.org/officeDocument/2006/relationships/hyperlink" Target="https://en.wikipedia.org/wiki/Mihaly_Csikszentmihalyi" TargetMode="External"/><Relationship Id="rId98" Type="http://schemas.openxmlformats.org/officeDocument/2006/relationships/hyperlink" Target="https://en.wikipedia.org/wiki/Well-being" TargetMode="External"/><Relationship Id="rId121" Type="http://schemas.openxmlformats.org/officeDocument/2006/relationships/hyperlink" Target="https://en.wikipedia.org/wiki/Well-being" TargetMode="External"/><Relationship Id="rId142" Type="http://schemas.openxmlformats.org/officeDocument/2006/relationships/hyperlink" Target="https://en.wikipedia.org/wiki/Well-being" TargetMode="External"/><Relationship Id="rId3" Type="http://schemas.openxmlformats.org/officeDocument/2006/relationships/settings" Target="settings.xml"/><Relationship Id="rId25" Type="http://schemas.openxmlformats.org/officeDocument/2006/relationships/hyperlink" Target="https://en.wikipedia.org/wiki/Positive_psychology" TargetMode="External"/><Relationship Id="rId46" Type="http://schemas.openxmlformats.org/officeDocument/2006/relationships/hyperlink" Target="https://en.wikipedia.org/wiki/Well-being" TargetMode="External"/><Relationship Id="rId67" Type="http://schemas.openxmlformats.org/officeDocument/2006/relationships/hyperlink" Target="https://en.wikipedia.org/wiki/Self-acceptance" TargetMode="External"/><Relationship Id="rId116" Type="http://schemas.openxmlformats.org/officeDocument/2006/relationships/hyperlink" Target="https://en.wikipedia.org/wiki/Well-being" TargetMode="External"/><Relationship Id="rId137" Type="http://schemas.openxmlformats.org/officeDocument/2006/relationships/hyperlink" Target="https://en.wikipedia.org/wiki/Well-being" TargetMode="External"/><Relationship Id="rId158" Type="http://schemas.openxmlformats.org/officeDocument/2006/relationships/hyperlink" Target="https://www.washingtonblade.com/2010/06/10/finding-balance-6-dimensions-of-wellness/" TargetMode="Externa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4677</Words>
  <Characters>27597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2022-02-06T13:52:00Z</dcterms:created>
  <dcterms:modified xsi:type="dcterms:W3CDTF">2022-02-06T15:36:00Z</dcterms:modified>
</cp:coreProperties>
</file>