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18" w:rsidRPr="005829D2" w:rsidRDefault="009F3C18" w:rsidP="00F11923">
      <w:pPr>
        <w:jc w:val="center"/>
        <w:rPr>
          <w:b/>
          <w:color w:val="000000" w:themeColor="text1"/>
          <w:lang w:val="mn-MN"/>
        </w:rPr>
      </w:pPr>
      <w:bookmarkStart w:id="0" w:name="_GoBack"/>
      <w:bookmarkEnd w:id="0"/>
      <w:r w:rsidRPr="005829D2">
        <w:rPr>
          <w:b/>
          <w:color w:val="000000" w:themeColor="text1"/>
          <w:lang w:val="mn-MN"/>
        </w:rPr>
        <w:t xml:space="preserve">Сурган хүмүүжүүлэх-сэтгэл зүйн зөвлөгөө өгөх төв </w:t>
      </w:r>
      <w:r w:rsidR="00386091">
        <w:rPr>
          <w:b/>
          <w:color w:val="000000" w:themeColor="text1"/>
          <w:lang w:val="mn-MN"/>
        </w:rPr>
        <w:br/>
      </w:r>
      <w:r w:rsidRPr="005829D2">
        <w:rPr>
          <w:b/>
          <w:color w:val="000000" w:themeColor="text1"/>
          <w:lang w:val="mn-MN"/>
        </w:rPr>
        <w:t>ба чех сургууль дахь сурагч</w:t>
      </w:r>
      <w:r w:rsidR="00F11923">
        <w:rPr>
          <w:b/>
          <w:color w:val="000000" w:themeColor="text1"/>
          <w:lang w:val="mn-MN"/>
        </w:rPr>
        <w:noBreakHyphen/>
      </w:r>
      <w:r w:rsidRPr="005829D2">
        <w:rPr>
          <w:b/>
          <w:color w:val="000000" w:themeColor="text1"/>
          <w:lang w:val="mn-MN"/>
        </w:rPr>
        <w:t>гадаадын иргэн</w:t>
      </w:r>
    </w:p>
    <w:p w:rsidR="009F3C18" w:rsidRPr="005829D2" w:rsidRDefault="009F3C18" w:rsidP="009F3C18">
      <w:pPr>
        <w:jc w:val="center"/>
        <w:rPr>
          <w:b/>
          <w:color w:val="000000" w:themeColor="text1"/>
        </w:rPr>
      </w:pPr>
    </w:p>
    <w:p w:rsidR="009F3C18" w:rsidRPr="005829D2" w:rsidRDefault="009F3C18" w:rsidP="00932D4A">
      <w:pPr>
        <w:jc w:val="both"/>
        <w:rPr>
          <w:color w:val="000000" w:themeColor="text1"/>
          <w:lang w:val="mn-MN"/>
        </w:rPr>
      </w:pPr>
      <w:r w:rsidRPr="005829D2">
        <w:rPr>
          <w:color w:val="000000" w:themeColor="text1"/>
          <w:lang w:val="mn-MN"/>
        </w:rPr>
        <w:t>Сурган хүмүүжүүлэх</w:t>
      </w:r>
      <w:r w:rsidRPr="005829D2">
        <w:rPr>
          <w:rStyle w:val="alt-edited"/>
          <w:color w:val="000000" w:themeColor="text1"/>
          <w:lang w:val="mn-MN"/>
        </w:rPr>
        <w:t xml:space="preserve">-сэтгэл зүйн зөвлөгөө өгөх төв нь (цаашид "зөвлөгөө өгөх төв" гэх) </w:t>
      </w:r>
      <w:r w:rsidRPr="005829D2">
        <w:rPr>
          <w:color w:val="000000" w:themeColor="text1"/>
          <w:lang w:val="mn-MN"/>
        </w:rPr>
        <w:t xml:space="preserve">сургуулийн зөвлөгөө өгөх байгууллагын хувьд </w:t>
      </w:r>
      <w:r w:rsidRPr="005829D2">
        <w:rPr>
          <w:rStyle w:val="alt-edited"/>
          <w:color w:val="000000" w:themeColor="text1"/>
          <w:lang w:val="mn-MN"/>
        </w:rPr>
        <w:t>Бүгд Найрамдах Чех Улсын боловсролын тогтолцооны нэг хэсэг юм.</w:t>
      </w:r>
      <w:r w:rsidRPr="005829D2">
        <w:rPr>
          <w:rStyle w:val="Znakapoznpodarou"/>
          <w:color w:val="000000" w:themeColor="text1"/>
        </w:rPr>
        <w:footnoteReference w:id="1"/>
      </w:r>
      <w:r w:rsidRPr="005829D2">
        <w:rPr>
          <w:color w:val="000000" w:themeColor="text1"/>
          <w:lang w:val="mn-MN"/>
        </w:rPr>
        <w:t xml:space="preserve"> Боловсролын тухай хуулийн 16-р зүйлийн дагуу </w:t>
      </w:r>
      <w:r w:rsidRPr="005829D2">
        <w:rPr>
          <w:rStyle w:val="alt-edited"/>
          <w:color w:val="000000" w:themeColor="text1"/>
          <w:lang w:val="mn-MN"/>
        </w:rPr>
        <w:t xml:space="preserve">зөвлөгөө өгөх төв нь </w:t>
      </w:r>
      <w:r w:rsidRPr="005829D2">
        <w:rPr>
          <w:color w:val="000000" w:themeColor="text1"/>
          <w:lang w:val="mn-MN"/>
        </w:rPr>
        <w:t>хүүхэд, сурагч, оюутанд (цаашид "сурагч" гэх) зөвлөгөө өгөх жишигт үйлчилгээг үнэ төлбөргүй үзүүлдэг. Энэхүү үйлчилгээг сурагч</w:t>
      </w:r>
      <w:r w:rsidR="00932D4A">
        <w:rPr>
          <w:color w:val="000000" w:themeColor="text1"/>
        </w:rPr>
        <w:t>-</w:t>
      </w:r>
      <w:r w:rsidRPr="005829D2">
        <w:rPr>
          <w:color w:val="000000" w:themeColor="text1"/>
          <w:lang w:val="mn-MN"/>
        </w:rPr>
        <w:t>гадаадын иргэн, өөр эх хэлтэй эсвэл сургалтын хэл болох чех хэлний тодорхой мэдлэггүй сурагч (цаашид "сурагч-гадаадын иргэн" гэх) болон түүний эцэг эх / хууль ёсны төлөөлөгч ижил нөхцлөөр ашиглаж болно (Боловсролын тухай хуулийн 20 дугаар зүйлээс дэлгэрэнгүй үз).</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 xml:space="preserve">Танд </w:t>
      </w:r>
      <w:r w:rsidRPr="005829D2">
        <w:rPr>
          <w:b/>
          <w:color w:val="000000" w:themeColor="text1"/>
          <w:lang w:val="mn-MN"/>
        </w:rPr>
        <w:t xml:space="preserve">хүүхдийнхээ боловсрол </w:t>
      </w:r>
      <w:r w:rsidRPr="005829D2">
        <w:rPr>
          <w:color w:val="000000" w:themeColor="text1"/>
          <w:lang w:val="mn-MN"/>
        </w:rPr>
        <w:t xml:space="preserve">болон соёл, ахуй амьдралын ялгаатай нөхцөлд хэрэгцээ шаардлагыг нь зохицуулахад тулгарч буй </w:t>
      </w:r>
      <w:r w:rsidRPr="005829D2">
        <w:rPr>
          <w:b/>
          <w:color w:val="000000" w:themeColor="text1"/>
          <w:lang w:val="mn-MN"/>
        </w:rPr>
        <w:t>асуудлуудыг шийдвэрлэхэд</w:t>
      </w:r>
      <w:r w:rsidRPr="005829D2">
        <w:rPr>
          <w:color w:val="000000" w:themeColor="text1"/>
          <w:lang w:val="mn-MN"/>
        </w:rPr>
        <w:t xml:space="preserve"> тусламж хэрэгтэй бол </w:t>
      </w:r>
      <w:r w:rsidRPr="005829D2">
        <w:rPr>
          <w:rStyle w:val="alt-edited"/>
          <w:color w:val="000000" w:themeColor="text1"/>
          <w:lang w:val="mn-MN"/>
        </w:rPr>
        <w:t xml:space="preserve">зөвлөгөө өгөх </w:t>
      </w:r>
      <w:r w:rsidRPr="005829D2">
        <w:rPr>
          <w:color w:val="000000" w:themeColor="text1"/>
          <w:lang w:val="mn-MN"/>
        </w:rPr>
        <w:t xml:space="preserve">төвд хандаж болно. Жишээлбэл: хичээл, хүмүүжлийн болон харилцааны асуудлууд, сургуульд ороход бэлэн эсэхийг тодорхойлох, цаашдын боловсролын сонголт зэрэг байж болно. </w:t>
      </w:r>
      <w:r w:rsidRPr="005829D2">
        <w:rPr>
          <w:rStyle w:val="alt-edited"/>
          <w:color w:val="000000" w:themeColor="text1"/>
          <w:lang w:val="mn-MN"/>
        </w:rPr>
        <w:t>Зөвлөгөө өгөх т</w:t>
      </w:r>
      <w:r w:rsidRPr="005829D2">
        <w:rPr>
          <w:color w:val="000000" w:themeColor="text1"/>
          <w:lang w:val="mn-MN"/>
        </w:rPr>
        <w:t xml:space="preserve">өвтэй холбоо барихад танай хүүхдийн багш, сургуулийн сэтгэл судлаач / сургуулийн тусгай </w:t>
      </w:r>
      <w:r w:rsidRPr="005829D2">
        <w:rPr>
          <w:rStyle w:val="shorttext"/>
          <w:color w:val="000000" w:themeColor="text1"/>
          <w:lang w:val="mn-MN"/>
        </w:rPr>
        <w:t>сурган хүмүүжүүлэгч</w:t>
      </w:r>
      <w:r w:rsidRPr="005829D2">
        <w:rPr>
          <w:color w:val="000000" w:themeColor="text1"/>
          <w:lang w:val="mn-MN"/>
        </w:rPr>
        <w:t xml:space="preserve"> эсвэл хүмүүжлийн зөвлөх Танд тусалж болно.</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b/>
          <w:color w:val="000000" w:themeColor="text1"/>
          <w:lang w:val="mn-MN"/>
        </w:rPr>
        <w:t xml:space="preserve">Эхний уулзалтанд </w:t>
      </w:r>
      <w:r w:rsidRPr="005829D2">
        <w:rPr>
          <w:color w:val="000000" w:themeColor="text1"/>
          <w:lang w:val="mn-MN"/>
        </w:rPr>
        <w:t xml:space="preserve">бид сургуулийн зөвлөгөө өгөх газар ирэх болсон шалтгааныг асууна. </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Зөвлөгөө өгөх төвд Та өөрийн биеэр, утсаар эсв</w:t>
      </w:r>
      <w:r w:rsidR="00386693">
        <w:rPr>
          <w:color w:val="000000" w:themeColor="text1"/>
          <w:lang w:val="mn-MN"/>
        </w:rPr>
        <w:t>эл имэйлээр захиалга өгч болно.</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 xml:space="preserve">Хэрэв Та чехээр ярьдаггүй бол </w:t>
      </w:r>
      <w:r w:rsidRPr="005829D2">
        <w:rPr>
          <w:b/>
          <w:color w:val="000000" w:themeColor="text1"/>
          <w:lang w:val="mn-MN"/>
        </w:rPr>
        <w:t>сургуулийн</w:t>
      </w:r>
      <w:r w:rsidRPr="005829D2">
        <w:rPr>
          <w:color w:val="000000" w:themeColor="text1"/>
          <w:lang w:val="mn-MN"/>
        </w:rPr>
        <w:t xml:space="preserve"> </w:t>
      </w:r>
      <w:r w:rsidRPr="005829D2">
        <w:rPr>
          <w:b/>
          <w:color w:val="000000" w:themeColor="text1"/>
          <w:lang w:val="mn-MN"/>
        </w:rPr>
        <w:t>зөвлөгөө өгөх байгууллагад хэлмэрч шаардлагатай гэдгийг мэдэгдэх хэрэгтэй</w:t>
      </w:r>
      <w:r w:rsidR="00386693">
        <w:rPr>
          <w:color w:val="000000" w:themeColor="text1"/>
          <w:lang w:val="mn-MN"/>
        </w:rPr>
        <w:t>.</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Үйлчлүүлэгч нь үйлчилгээ эхлэхээс өмнө зөвлөх үйлчилгээтэй холбоотой бүх дүрэм зааврын талаар мэдээлэл авах бөгөөд зөвлөх үйлчилгээг үйлчлүүлэгчийн зөвшөөрс</w:t>
      </w:r>
      <w:r w:rsidR="00386693">
        <w:rPr>
          <w:color w:val="000000" w:themeColor="text1"/>
          <w:lang w:val="mn-MN"/>
        </w:rPr>
        <w:t>ний үндсэн дээр байнга үзүүлнэ.</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 xml:space="preserve">Зөвлөгөө өгөх </w:t>
      </w:r>
      <w:r w:rsidRPr="005829D2">
        <w:rPr>
          <w:b/>
          <w:color w:val="000000" w:themeColor="text1"/>
          <w:lang w:val="mn-MN"/>
        </w:rPr>
        <w:t xml:space="preserve">анхны уулзалт </w:t>
      </w:r>
      <w:r w:rsidRPr="005829D2">
        <w:rPr>
          <w:color w:val="000000" w:themeColor="text1"/>
          <w:lang w:val="mn-MN"/>
        </w:rPr>
        <w:t>нь эхлээд эцэг эх (хууль ёсны төлөөлөгч), дараа нь хүүх</w:t>
      </w:r>
      <w:r w:rsidR="00386693">
        <w:rPr>
          <w:color w:val="000000" w:themeColor="text1"/>
          <w:lang w:val="mn-MN"/>
        </w:rPr>
        <w:t>эдтэй хийх ярилцлагаар эхэлдэг.</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Насанд хүрсэн үйлчлүүлэгчдийн хувьд сургуулийн зөвлөгөө өгөх байгу</w:t>
      </w:r>
      <w:r w:rsidR="00386693">
        <w:rPr>
          <w:color w:val="000000" w:themeColor="text1"/>
          <w:lang w:val="mn-MN"/>
        </w:rPr>
        <w:t>уллага тэдэнтэй шууд харилцдаг.</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 xml:space="preserve">Бид Танд хүүхдийнхээ боловсрол, хүмүүжлийг </w:t>
      </w:r>
      <w:r w:rsidRPr="005829D2">
        <w:rPr>
          <w:b/>
          <w:color w:val="000000" w:themeColor="text1"/>
          <w:lang w:val="mn-MN"/>
        </w:rPr>
        <w:t>дэмжих боломжуудыг</w:t>
      </w:r>
      <w:r w:rsidRPr="005829D2">
        <w:rPr>
          <w:color w:val="000000" w:themeColor="text1"/>
          <w:lang w:val="mn-MN"/>
        </w:rPr>
        <w:t xml:space="preserve"> зөвлөхөөс гадна зөвлөгөө өгөх төв, эсвэл өөр бусад мэргэжилтнүүд, сургуулийн зөвлөгөө өгөх төв болон бусад байгууллагуудтай </w:t>
      </w:r>
      <w:r w:rsidRPr="005829D2">
        <w:rPr>
          <w:b/>
          <w:color w:val="000000" w:themeColor="text1"/>
          <w:lang w:val="mn-MN"/>
        </w:rPr>
        <w:t>хамтран ажиллах</w:t>
      </w:r>
      <w:r w:rsidRPr="005829D2">
        <w:rPr>
          <w:color w:val="000000" w:themeColor="text1"/>
          <w:lang w:val="mn-MN"/>
        </w:rPr>
        <w:t xml:space="preserve"> тодорхой </w:t>
      </w:r>
      <w:r w:rsidRPr="005829D2">
        <w:rPr>
          <w:b/>
          <w:color w:val="000000" w:themeColor="text1"/>
          <w:lang w:val="mn-MN"/>
        </w:rPr>
        <w:t>боломжуудыг</w:t>
      </w:r>
      <w:r w:rsidRPr="005829D2">
        <w:rPr>
          <w:color w:val="000000" w:themeColor="text1"/>
          <w:lang w:val="mn-MN"/>
        </w:rPr>
        <w:t xml:space="preserve"> санал болгох болно. </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Сургуулийн зөвлөгөө өгөх төвд анх ирэхдээ тухайлбал хичээлийн дүн эсвэл эмч мэргэжилтэн, нарийн мэргэжлийн эмч нарын тодорхойлолт гэх мэт зүйлийг авчирвал сайн.</w:t>
      </w:r>
    </w:p>
    <w:p w:rsidR="009F3C18" w:rsidRPr="005829D2" w:rsidRDefault="009F3C18" w:rsidP="00D30BD0">
      <w:pPr>
        <w:pStyle w:val="Odstavecseseznamem"/>
        <w:numPr>
          <w:ilvl w:val="0"/>
          <w:numId w:val="1"/>
        </w:numPr>
        <w:spacing w:after="160" w:line="259" w:lineRule="auto"/>
        <w:ind w:left="567" w:hanging="425"/>
        <w:jc w:val="both"/>
        <w:rPr>
          <w:color w:val="000000" w:themeColor="text1"/>
        </w:rPr>
      </w:pPr>
      <w:r w:rsidRPr="005829D2">
        <w:rPr>
          <w:color w:val="000000" w:themeColor="text1"/>
          <w:lang w:val="mn-MN"/>
        </w:rPr>
        <w:t xml:space="preserve">Зөвлөгөө өгөх төв Танд зөвлөгөө туслалцаа үзүүлэх ба дараа дараагийн зөвлөгөө өгөх үйлчилгээг Танд санал болгож болно. Та таниулсан зөвшөөрлөөр дамжуулан зөвлөгөө өгөх төвийн ажиллагааны бүх явцын талаар мэдээлэл авч болно. </w:t>
      </w:r>
    </w:p>
    <w:p w:rsidR="009F3C18" w:rsidRPr="005829D2" w:rsidRDefault="009F3C18" w:rsidP="00D30BD0">
      <w:pPr>
        <w:pStyle w:val="Odstavecseseznamem"/>
        <w:numPr>
          <w:ilvl w:val="0"/>
          <w:numId w:val="2"/>
        </w:numPr>
        <w:spacing w:after="160" w:line="259" w:lineRule="auto"/>
        <w:ind w:left="567" w:hanging="425"/>
        <w:jc w:val="both"/>
        <w:rPr>
          <w:color w:val="000000" w:themeColor="text1"/>
        </w:rPr>
      </w:pPr>
      <w:r w:rsidRPr="005829D2">
        <w:rPr>
          <w:color w:val="000000" w:themeColor="text1"/>
          <w:lang w:val="mn-MN"/>
        </w:rPr>
        <w:t xml:space="preserve">Зөвлөгөө өгөх төвийн үйлчилгээг ашиглах нь үйлчлүүлэгчийн сонголт бөгөөд сургууль эсвэл сургуулийн зөвлөгөө өгөх газар нь зөвлөгөө өгөх төвд очихыг зөвлөж болно. </w:t>
      </w:r>
    </w:p>
    <w:p w:rsidR="009F3C18" w:rsidRPr="00D30BD0" w:rsidRDefault="009F3C18" w:rsidP="00D30BD0">
      <w:pPr>
        <w:jc w:val="center"/>
        <w:rPr>
          <w:bCs/>
          <w:color w:val="000000" w:themeColor="text1"/>
          <w:sz w:val="22"/>
        </w:rPr>
      </w:pPr>
      <w:r w:rsidRPr="005829D2">
        <w:rPr>
          <w:b/>
          <w:color w:val="000000" w:themeColor="text1"/>
          <w:lang w:val="mn-MN"/>
        </w:rPr>
        <w:t xml:space="preserve">Бид танай хүүхдийн хөгжил, </w:t>
      </w:r>
      <w:r w:rsidRPr="005829D2">
        <w:rPr>
          <w:rStyle w:val="shorttext"/>
          <w:b/>
          <w:color w:val="000000" w:themeColor="text1"/>
          <w:lang w:val="mn-MN"/>
        </w:rPr>
        <w:t>түүний авьяас билиг, ур чадварыг бэхжүүлэх</w:t>
      </w:r>
      <w:r w:rsidRPr="005829D2">
        <w:rPr>
          <w:b/>
          <w:color w:val="000000" w:themeColor="text1"/>
          <w:lang w:val="mn-MN"/>
        </w:rPr>
        <w:t xml:space="preserve"> </w:t>
      </w:r>
      <w:r w:rsidRPr="005829D2">
        <w:rPr>
          <w:rStyle w:val="shorttext"/>
          <w:b/>
          <w:color w:val="000000" w:themeColor="text1"/>
          <w:lang w:val="mn-MN"/>
        </w:rPr>
        <w:t xml:space="preserve">болон </w:t>
      </w:r>
      <w:r w:rsidRPr="005829D2">
        <w:rPr>
          <w:b/>
          <w:color w:val="000000" w:themeColor="text1"/>
          <w:lang w:val="mn-MN"/>
        </w:rPr>
        <w:t>чех сургуульд амжилттай суралцахад нь туслах зорилготой.</w:t>
      </w:r>
      <w:r w:rsidRPr="005829D2">
        <w:rPr>
          <w:b/>
          <w:color w:val="000000" w:themeColor="text1"/>
          <w:lang w:val="mn-MN"/>
        </w:rPr>
        <w:br/>
      </w:r>
    </w:p>
    <w:p w:rsidR="009F3C18" w:rsidRPr="005829D2" w:rsidRDefault="009F3C18" w:rsidP="009F3C18">
      <w:pPr>
        <w:rPr>
          <w:rStyle w:val="shorttext"/>
          <w:color w:val="000000" w:themeColor="text1"/>
        </w:rPr>
      </w:pPr>
      <w:r w:rsidRPr="005829D2">
        <w:rPr>
          <w:b/>
          <w:color w:val="000000" w:themeColor="text1"/>
          <w:lang w:val="mn-MN"/>
        </w:rPr>
        <w:t xml:space="preserve">Сурган хүмүүжүүлэх-сэтгэл зүйн зөвлөгөө өгөх </w:t>
      </w:r>
      <w:r w:rsidRPr="005829D2">
        <w:rPr>
          <w:rStyle w:val="shorttext"/>
          <w:b/>
          <w:color w:val="000000" w:themeColor="text1"/>
          <w:lang w:val="mn-MN"/>
        </w:rPr>
        <w:t>төвтэй холбоо барих:</w:t>
      </w:r>
    </w:p>
    <w:p w:rsidR="009F3C18" w:rsidRPr="00D30BD0" w:rsidRDefault="009F3C18" w:rsidP="009F3C18">
      <w:pPr>
        <w:jc w:val="both"/>
        <w:rPr>
          <w:bCs/>
          <w:color w:val="000000" w:themeColor="text1"/>
          <w:sz w:val="22"/>
          <w:lang w:val="mn-MN"/>
        </w:rPr>
      </w:pPr>
    </w:p>
    <w:p w:rsidR="00967A44" w:rsidRDefault="009F3C18" w:rsidP="00932D4A">
      <w:pPr>
        <w:jc w:val="both"/>
        <w:rPr>
          <w:b/>
          <w:color w:val="000000" w:themeColor="text1"/>
          <w:lang w:val="mn-MN"/>
        </w:rPr>
      </w:pPr>
      <w:r w:rsidRPr="005829D2">
        <w:rPr>
          <w:b/>
          <w:color w:val="000000" w:themeColor="text1"/>
          <w:lang w:val="mn-MN"/>
        </w:rPr>
        <w:t>Сурагч-гадаадын иргэний боловсролд зориулсан аймаг дахь сургуулиудын жагсаалт:</w:t>
      </w:r>
    </w:p>
    <w:p w:rsidR="00386091" w:rsidRPr="00D30BD0" w:rsidRDefault="00386091" w:rsidP="00932D4A">
      <w:pPr>
        <w:jc w:val="both"/>
        <w:rPr>
          <w:bCs/>
          <w:color w:val="000000" w:themeColor="text1"/>
          <w:lang w:val="mn-MN"/>
        </w:rPr>
      </w:pPr>
    </w:p>
    <w:sectPr w:rsidR="00386091" w:rsidRPr="00D30BD0" w:rsidSect="00D30BD0">
      <w:footerReference w:type="default" r:id="rId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51" w:rsidRDefault="000B7F51" w:rsidP="009F3C18">
      <w:r>
        <w:separator/>
      </w:r>
    </w:p>
  </w:endnote>
  <w:endnote w:type="continuationSeparator" w:id="0">
    <w:p w:rsidR="000B7F51" w:rsidRDefault="000B7F51" w:rsidP="009F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D0" w:rsidRDefault="000B7F51">
    <w:pPr>
      <w:pStyle w:val="Zpat"/>
      <w:jc w:val="center"/>
    </w:pPr>
  </w:p>
  <w:p w:rsidR="00566ED0" w:rsidRDefault="002678AD">
    <w:pPr>
      <w:pStyle w:val="Zpat"/>
      <w:jc w:val="center"/>
    </w:pPr>
    <w:r>
      <w:fldChar w:fldCharType="begin"/>
    </w:r>
    <w:r w:rsidR="00E43610">
      <w:instrText>PAGE   \* MERGEFORMAT</w:instrText>
    </w:r>
    <w:r>
      <w:fldChar w:fldCharType="separate"/>
    </w:r>
    <w:r w:rsidR="00386091">
      <w:rPr>
        <w:noProof/>
      </w:rPr>
      <w:t>2</w:t>
    </w:r>
    <w:r>
      <w:fldChar w:fldCharType="end"/>
    </w:r>
  </w:p>
  <w:p w:rsidR="00566ED0" w:rsidRDefault="000B7F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51" w:rsidRDefault="000B7F51" w:rsidP="009F3C18">
      <w:r>
        <w:separator/>
      </w:r>
    </w:p>
  </w:footnote>
  <w:footnote w:type="continuationSeparator" w:id="0">
    <w:p w:rsidR="000B7F51" w:rsidRDefault="000B7F51" w:rsidP="009F3C18">
      <w:r>
        <w:continuationSeparator/>
      </w:r>
    </w:p>
  </w:footnote>
  <w:footnote w:id="1">
    <w:p w:rsidR="009F3C18" w:rsidRPr="005829D2" w:rsidRDefault="009F3C18" w:rsidP="009F3C18">
      <w:pPr>
        <w:pStyle w:val="Textpoznpodarou"/>
        <w:jc w:val="both"/>
        <w:rPr>
          <w:color w:val="000000" w:themeColor="text1"/>
          <w:lang w:val="mn-MN"/>
        </w:rPr>
      </w:pPr>
      <w:r w:rsidRPr="005829D2">
        <w:rPr>
          <w:rStyle w:val="Znakapoznpodarou"/>
          <w:color w:val="000000" w:themeColor="text1"/>
        </w:rPr>
        <w:footnoteRef/>
      </w:r>
      <w:r w:rsidRPr="005829D2">
        <w:rPr>
          <w:color w:val="000000" w:themeColor="text1"/>
          <w:lang w:val="mn-MN"/>
        </w:rPr>
        <w:t>Хууль тогтоомж: Сургуулийн өмнөх, бага, суурь, дунд, мэргэжлийн болон бусад боловсролын тухай нэмэлт өөрчлөлт оруулсан 2004/561 тоот хууль (Боловсролын тухай хууль); Сургууль болон сургуулийн зөвлөгөө өгөх байгууллагуудад зөвлөгөө өгөх үйлчилгээ үзүүлэх тухай нэмэлт өөрчлөлт оруулсан 2005/72 тоот захирамж - 2016/197 тоот тогтоол захирамж үз</w:t>
      </w:r>
      <w:r w:rsidRPr="005829D2">
        <w:rPr>
          <w:color w:val="000000" w:themeColor="text1"/>
        </w:rPr>
        <w:t>;</w:t>
      </w:r>
      <w:r w:rsidRPr="005829D2">
        <w:rPr>
          <w:color w:val="000000" w:themeColor="text1"/>
          <w:lang w:val="mn-MN"/>
        </w:rPr>
        <w:t xml:space="preserve"> Тусгай хэрэгцээт боловсрол бүхий хүүхэд, сурагч, оюутан болон гоц авьяастай хүүхэд, сурагч, оюутанд боловсрол олгох тухай 2005/73 тоот захирамж - Тусгай хэрэгцээт боловсрол бүхий сурагч болон гоц авьяастай сурагч, бусдад боловсрол олгох тухай 2016/27 тоот захирамж үз.</w:t>
      </w:r>
    </w:p>
    <w:p w:rsidR="009F3C18" w:rsidRPr="005829D2" w:rsidRDefault="009F3C18" w:rsidP="009F3C18">
      <w:pPr>
        <w:pStyle w:val="Textpoznpodarou"/>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4B48"/>
    <w:multiLevelType w:val="hybridMultilevel"/>
    <w:tmpl w:val="AF6C6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DC2466"/>
    <w:multiLevelType w:val="hybridMultilevel"/>
    <w:tmpl w:val="BEDA69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18"/>
    <w:rsid w:val="000B7F51"/>
    <w:rsid w:val="0011034D"/>
    <w:rsid w:val="00235428"/>
    <w:rsid w:val="002678AD"/>
    <w:rsid w:val="00386091"/>
    <w:rsid w:val="00386693"/>
    <w:rsid w:val="0039304E"/>
    <w:rsid w:val="005829D2"/>
    <w:rsid w:val="007C5593"/>
    <w:rsid w:val="00932D4A"/>
    <w:rsid w:val="00967A44"/>
    <w:rsid w:val="009F3C18"/>
    <w:rsid w:val="00A1543E"/>
    <w:rsid w:val="00BF1F90"/>
    <w:rsid w:val="00D150E3"/>
    <w:rsid w:val="00D30BD0"/>
    <w:rsid w:val="00E43610"/>
    <w:rsid w:val="00E868EE"/>
    <w:rsid w:val="00EA118A"/>
    <w:rsid w:val="00F11923"/>
    <w:rsid w:val="00FC572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49694-5C07-495E-948F-C3250E9F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C1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F3C18"/>
    <w:pPr>
      <w:tabs>
        <w:tab w:val="center" w:pos="4536"/>
        <w:tab w:val="right" w:pos="9072"/>
      </w:tabs>
    </w:pPr>
  </w:style>
  <w:style w:type="character" w:customStyle="1" w:styleId="ZpatChar">
    <w:name w:val="Zápatí Char"/>
    <w:basedOn w:val="Standardnpsmoodstavce"/>
    <w:link w:val="Zpat"/>
    <w:uiPriority w:val="99"/>
    <w:rsid w:val="009F3C1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3C18"/>
    <w:pPr>
      <w:ind w:left="720"/>
      <w:contextualSpacing/>
    </w:pPr>
  </w:style>
  <w:style w:type="paragraph" w:styleId="Textpoznpodarou">
    <w:name w:val="footnote text"/>
    <w:basedOn w:val="Normln"/>
    <w:link w:val="TextpoznpodarouChar"/>
    <w:uiPriority w:val="99"/>
    <w:unhideWhenUsed/>
    <w:rsid w:val="009F3C18"/>
    <w:rPr>
      <w:sz w:val="20"/>
      <w:szCs w:val="20"/>
    </w:rPr>
  </w:style>
  <w:style w:type="character" w:customStyle="1" w:styleId="TextpoznpodarouChar">
    <w:name w:val="Text pozn. pod čarou Char"/>
    <w:basedOn w:val="Standardnpsmoodstavce"/>
    <w:link w:val="Textpoznpodarou"/>
    <w:uiPriority w:val="99"/>
    <w:rsid w:val="009F3C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F3C18"/>
    <w:rPr>
      <w:vertAlign w:val="superscript"/>
    </w:rPr>
  </w:style>
  <w:style w:type="character" w:customStyle="1" w:styleId="alt-edited">
    <w:name w:val="alt-edited"/>
    <w:basedOn w:val="Standardnpsmoodstavce"/>
    <w:rsid w:val="009F3C18"/>
  </w:style>
  <w:style w:type="character" w:customStyle="1" w:styleId="shorttext">
    <w:name w:val="short_text"/>
    <w:basedOn w:val="Standardnpsmoodstavce"/>
    <w:rsid w:val="009F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A0F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Durmeková Světlana</cp:lastModifiedBy>
  <cp:revision>2</cp:revision>
  <dcterms:created xsi:type="dcterms:W3CDTF">2018-03-22T15:40:00Z</dcterms:created>
  <dcterms:modified xsi:type="dcterms:W3CDTF">2018-03-22T15:40:00Z</dcterms:modified>
</cp:coreProperties>
</file>