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DE" w:rsidRPr="009F0EDE" w:rsidRDefault="009F0EDE" w:rsidP="009F0EDE">
      <w:pPr>
        <w:jc w:val="center"/>
        <w:rPr>
          <w:b/>
          <w:lang w:val="uk-UA"/>
        </w:rPr>
      </w:pPr>
      <w:r w:rsidRPr="009F0EDE">
        <w:rPr>
          <w:b/>
          <w:lang w:val="uk-UA"/>
        </w:rPr>
        <w:t>Педагогічно-психологічна консультація для іноземних учнів в чеських школах</w:t>
      </w:r>
    </w:p>
    <w:p w:rsidR="009F0EDE" w:rsidRPr="00FD3BAE" w:rsidRDefault="009F0EDE" w:rsidP="009F0EDE">
      <w:pPr>
        <w:jc w:val="center"/>
        <w:rPr>
          <w:b/>
          <w:lang w:val="uk-UA"/>
        </w:rPr>
      </w:pPr>
    </w:p>
    <w:p w:rsidR="009F0EDE" w:rsidRPr="00FD3BAE" w:rsidRDefault="009F0EDE" w:rsidP="009F0EDE">
      <w:pPr>
        <w:jc w:val="both"/>
        <w:rPr>
          <w:lang w:val="uk-UA"/>
        </w:rPr>
      </w:pPr>
      <w:r w:rsidRPr="00FD3BAE">
        <w:rPr>
          <w:lang w:val="uk-UA"/>
        </w:rPr>
        <w:t>Педагогічно-психологічні консультації (далі «консультація»), як центри шкільного консультування, є частиною системи освіти в Чехії</w:t>
      </w:r>
      <w:r w:rsidRPr="00FD3BAE">
        <w:rPr>
          <w:vertAlign w:val="superscript"/>
          <w:lang w:val="uk-UA"/>
        </w:rPr>
        <w:t>1</w:t>
      </w:r>
      <w:r w:rsidRPr="00FD3BAE">
        <w:rPr>
          <w:lang w:val="uk-UA"/>
        </w:rPr>
        <w:t>.</w:t>
      </w:r>
      <w:r w:rsidRPr="00FD3BAE">
        <w:rPr>
          <w:vertAlign w:val="superscript"/>
          <w:lang w:val="uk-UA"/>
        </w:rPr>
        <w:t xml:space="preserve"> </w:t>
      </w:r>
      <w:r w:rsidRPr="00FD3BAE">
        <w:rPr>
          <w:lang w:val="uk-UA"/>
        </w:rPr>
        <w:t>Вони, відповідно до § 16 Закону про освіту, надають стандартні послуги консультування дітям, школярам і студентам (далі "учні") на безкоштовній основі. Цими послугами на одних і тих же умовах можуть також користуватися іноземні учні, учні з іншою рідною мовою, учні з недостатнім знанням чеської мови, як мови навчання (далі "іноземний учень") і їх батьки  (опікуни )(докладніше див. § 20 Закону про освіту).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 xml:space="preserve">Ви можете звернутися в консультацію, коли Вам буде потрібна допомога </w:t>
      </w:r>
      <w:r w:rsidRPr="00FD3BAE">
        <w:rPr>
          <w:b/>
          <w:lang w:val="uk-UA"/>
        </w:rPr>
        <w:t>у вирішенні проблем Вашої дитини, пов'язаних з його освітою</w:t>
      </w:r>
      <w:r w:rsidRPr="00FD3BAE">
        <w:rPr>
          <w:lang w:val="uk-UA"/>
        </w:rPr>
        <w:t xml:space="preserve"> і необхідністю впоратися з вимогами життя в відмінних від звичних Вам і дитині культурних і побутових умовах. Може йтися, наприклад, про проблеми в навчанні, освіті, про проблеми взаємовідносин, про оцінку готовності до початку обов'язкової шкільної освіти, або про вибір подальшої освіти. Зі зверненням в консультацію Вам може допомогти вчитель дитини, або шкільний психолог /спеціальний шкільний учитель, або консультант з питань освіти.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>Під час першої зустрічі ми запитаємо Вас про причини звертання в шкільний консультаційний центр.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b/>
          <w:lang w:val="uk-UA"/>
        </w:rPr>
        <w:t>Записатися на прийом</w:t>
      </w:r>
      <w:r w:rsidRPr="00FD3BAE">
        <w:rPr>
          <w:lang w:val="uk-UA"/>
        </w:rPr>
        <w:t xml:space="preserve"> до консультації Ви зможете при її особистому відвіданні, за телефоном, або скориставшись </w:t>
      </w:r>
      <w:bookmarkStart w:id="0" w:name="OLE_LINK1"/>
      <w:r w:rsidRPr="00FD3BAE">
        <w:rPr>
          <w:lang w:val="uk-UA"/>
        </w:rPr>
        <w:t xml:space="preserve">електронною поштою. </w:t>
      </w:r>
      <w:bookmarkEnd w:id="0"/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b/>
          <w:lang w:val="uk-UA"/>
        </w:rPr>
      </w:pPr>
      <w:r w:rsidRPr="00FD3BAE">
        <w:rPr>
          <w:lang w:val="uk-UA"/>
        </w:rPr>
        <w:t>Якщо Ви не володієте чеською мовою, то Ви мусите</w:t>
      </w:r>
      <w:r w:rsidRPr="00FD3BAE">
        <w:rPr>
          <w:b/>
          <w:lang w:val="uk-UA"/>
        </w:rPr>
        <w:t xml:space="preserve"> повідомити шкільний консультаційний центр про те, що буде необхідно забезпечити Вас послугами перекладача. 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 xml:space="preserve">Перед початком надання консультаційних послуг клієнт інформується про всі правила, що його стосуються, після чого береться згода клієнта на надання цих послуг ("інформаційна згода"). 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 xml:space="preserve">Перший візит до консультації починається з інтерв'ю з батьками (законними представниками), після чого проводиться інтерв'ю з дитиною. 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 xml:space="preserve">При першому візиті дорослих клієнтів, інтерв'ю в шкільному консультаційному центрі починається з них. 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 xml:space="preserve">Ми рекомендуємо Вам можливості підтримки в освіті і професійній підготовці Вашої дитини. Рекомендуємо конкретні </w:t>
      </w:r>
      <w:r w:rsidRPr="00FD3BAE">
        <w:rPr>
          <w:b/>
          <w:lang w:val="uk-UA"/>
        </w:rPr>
        <w:t>можливості співпраці</w:t>
      </w:r>
      <w:r w:rsidRPr="00FD3BAE">
        <w:rPr>
          <w:lang w:val="uk-UA"/>
        </w:rPr>
        <w:t xml:space="preserve"> з консультацією або іншими фахівцями, шкільними консультаційними центрами та іншими організаціями. </w:t>
      </w:r>
    </w:p>
    <w:p w:rsidR="009F0EDE" w:rsidRPr="00FD3BAE" w:rsidRDefault="009F0EDE" w:rsidP="009F0EDE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FD3BAE">
        <w:rPr>
          <w:lang w:val="uk-UA"/>
        </w:rPr>
        <w:t xml:space="preserve">Бажано, щоби під час свого першого візиту до шкільного консультаційного центру Ви принесли, наприклад, результати шкільних робіт дитини. Можливо, висновки інших експертів, лікарів, клінічних фахівців і т.д. </w:t>
      </w:r>
    </w:p>
    <w:p w:rsidR="009F0EDE" w:rsidRPr="00FD3BAE" w:rsidRDefault="009F0EDE" w:rsidP="009F0EDE">
      <w:pPr>
        <w:pStyle w:val="1"/>
        <w:numPr>
          <w:ilvl w:val="0"/>
          <w:numId w:val="2"/>
        </w:numPr>
        <w:jc w:val="both"/>
        <w:rPr>
          <w:lang w:val="uk-UA"/>
        </w:rPr>
      </w:pPr>
      <w:r w:rsidRPr="00FD3BAE">
        <w:rPr>
          <w:lang w:val="uk-UA"/>
        </w:rPr>
        <w:t>Відділ консультацій буде надавати Вам консультативну допомогу, може запропонувати і</w:t>
      </w:r>
      <w:r w:rsidR="005648FB">
        <w:rPr>
          <w:lang w:val="cs-CZ"/>
        </w:rPr>
        <w:t> </w:t>
      </w:r>
      <w:r w:rsidRPr="00FD3BAE">
        <w:rPr>
          <w:lang w:val="uk-UA"/>
        </w:rPr>
        <w:t xml:space="preserve">наступні консультації. Про всі кроки відділу консультацій Ви будете проінформовані за допомогою інформаційної згоди. </w:t>
      </w:r>
    </w:p>
    <w:p w:rsidR="009F0EDE" w:rsidRPr="00FD3BAE" w:rsidRDefault="009F0EDE" w:rsidP="009F0EDE">
      <w:pPr>
        <w:pStyle w:val="1"/>
        <w:numPr>
          <w:ilvl w:val="0"/>
          <w:numId w:val="2"/>
        </w:numPr>
        <w:jc w:val="both"/>
        <w:rPr>
          <w:lang w:val="uk-UA"/>
        </w:rPr>
      </w:pPr>
      <w:r w:rsidRPr="00FD3BAE">
        <w:rPr>
          <w:lang w:val="uk-UA"/>
        </w:rPr>
        <w:t xml:space="preserve">Використання консультаційних послуг є питанням вибору клієнта. Відвідування консультації Вам можуть рекомендувати також школа, або шкільний консультаційний </w:t>
      </w:r>
      <w:bookmarkStart w:id="1" w:name="_GoBack"/>
      <w:bookmarkEnd w:id="1"/>
      <w:r w:rsidRPr="00FD3BAE">
        <w:rPr>
          <w:lang w:val="uk-UA"/>
        </w:rPr>
        <w:t xml:space="preserve">центр. </w:t>
      </w:r>
    </w:p>
    <w:p w:rsidR="009F0EDE" w:rsidRPr="00FD3BAE" w:rsidRDefault="009F0EDE" w:rsidP="009F0EDE">
      <w:pPr>
        <w:rPr>
          <w:b/>
          <w:lang w:val="uk-UA"/>
        </w:rPr>
      </w:pPr>
    </w:p>
    <w:p w:rsidR="009F0EDE" w:rsidRPr="00FD3BAE" w:rsidRDefault="009F0EDE" w:rsidP="009F0EDE">
      <w:pPr>
        <w:rPr>
          <w:b/>
          <w:lang w:val="uk-UA"/>
        </w:rPr>
      </w:pPr>
      <w:r w:rsidRPr="00FD3BAE">
        <w:rPr>
          <w:b/>
          <w:lang w:val="uk-UA"/>
        </w:rPr>
        <w:t>Ми тут для того, щоб допомогти Вашій дитині розвинутися, зміцнити свої можливості і</w:t>
      </w:r>
      <w:r w:rsidR="006E1FEB">
        <w:rPr>
          <w:b/>
          <w:lang w:val="cs-CZ"/>
        </w:rPr>
        <w:t> </w:t>
      </w:r>
      <w:r w:rsidRPr="00FD3BAE">
        <w:rPr>
          <w:b/>
          <w:lang w:val="uk-UA"/>
        </w:rPr>
        <w:t xml:space="preserve">навички, допомогти їй в отриманні освіти в чеській школі. </w:t>
      </w:r>
    </w:p>
    <w:p w:rsidR="009F0EDE" w:rsidRPr="00B43770" w:rsidRDefault="009F0EDE" w:rsidP="009F0EDE">
      <w:pPr>
        <w:jc w:val="center"/>
        <w:rPr>
          <w:bCs/>
          <w:lang w:val="uk-UA"/>
        </w:rPr>
      </w:pPr>
    </w:p>
    <w:p w:rsidR="00B43770" w:rsidRPr="00B43770" w:rsidRDefault="00B43770" w:rsidP="009F0EDE">
      <w:pPr>
        <w:jc w:val="center"/>
        <w:rPr>
          <w:bCs/>
          <w:lang w:val="uk-UA"/>
        </w:rPr>
      </w:pPr>
    </w:p>
    <w:p w:rsidR="009F0EDE" w:rsidRPr="00FD3BAE" w:rsidRDefault="009F0EDE" w:rsidP="009F0EDE">
      <w:pPr>
        <w:jc w:val="both"/>
        <w:rPr>
          <w:b/>
          <w:lang w:val="uk-UA"/>
        </w:rPr>
      </w:pPr>
      <w:r w:rsidRPr="00FD3BAE">
        <w:rPr>
          <w:b/>
          <w:lang w:val="uk-UA"/>
        </w:rPr>
        <w:t xml:space="preserve">Контакти Педагогічно-психологічної консультації: </w:t>
      </w:r>
    </w:p>
    <w:p w:rsidR="009F0EDE" w:rsidRPr="00B43770" w:rsidRDefault="009F0EDE" w:rsidP="009F0EDE">
      <w:pPr>
        <w:jc w:val="both"/>
        <w:rPr>
          <w:bCs/>
          <w:lang w:val="uk-UA"/>
        </w:rPr>
      </w:pPr>
    </w:p>
    <w:p w:rsidR="00B43770" w:rsidRPr="00B43770" w:rsidRDefault="00B43770" w:rsidP="009F0EDE">
      <w:pPr>
        <w:jc w:val="both"/>
        <w:rPr>
          <w:bCs/>
          <w:lang w:val="uk-UA"/>
        </w:rPr>
      </w:pPr>
    </w:p>
    <w:p w:rsidR="009F0EDE" w:rsidRPr="00FD3BAE" w:rsidRDefault="009F0EDE" w:rsidP="009F0EDE">
      <w:pPr>
        <w:pStyle w:val="Textpoznpodarou"/>
        <w:rPr>
          <w:b/>
          <w:sz w:val="24"/>
          <w:szCs w:val="24"/>
          <w:lang w:val="uk-UA"/>
        </w:rPr>
      </w:pPr>
      <w:r w:rsidRPr="00FD3BAE">
        <w:rPr>
          <w:b/>
          <w:sz w:val="24"/>
          <w:szCs w:val="24"/>
          <w:lang w:val="uk-UA"/>
        </w:rPr>
        <w:t xml:space="preserve">Посилання до переліку шкіл, призначених для навчання іноземних учнів в регіоні: </w:t>
      </w:r>
    </w:p>
    <w:p w:rsidR="009F0EDE" w:rsidRPr="00B43770" w:rsidRDefault="009F0EDE" w:rsidP="00B43770">
      <w:pPr>
        <w:jc w:val="both"/>
        <w:rPr>
          <w:bCs/>
          <w:lang w:val="uk-UA"/>
        </w:rPr>
      </w:pPr>
    </w:p>
    <w:p w:rsidR="00B43770" w:rsidRPr="00B43770" w:rsidRDefault="00B43770" w:rsidP="00B43770">
      <w:pPr>
        <w:jc w:val="both"/>
        <w:rPr>
          <w:bCs/>
          <w:lang w:val="uk-UA"/>
        </w:rPr>
      </w:pPr>
    </w:p>
    <w:p w:rsidR="009F0EDE" w:rsidRPr="00FD3BAE" w:rsidRDefault="009F0EDE" w:rsidP="009F0EDE">
      <w:pPr>
        <w:pStyle w:val="Textpoznpodarou"/>
        <w:ind w:left="720"/>
        <w:rPr>
          <w:lang w:val="uk-UA"/>
        </w:rPr>
      </w:pPr>
      <w:r w:rsidRPr="00FD3BAE">
        <w:rPr>
          <w:rStyle w:val="Znakapoznpodarou"/>
          <w:lang w:val="uk-UA"/>
        </w:rPr>
        <w:footnoteRef/>
      </w:r>
      <w:r w:rsidRPr="00FD3BAE">
        <w:rPr>
          <w:lang w:val="uk-UA"/>
        </w:rPr>
        <w:t xml:space="preserve"> Законодавство: Закон № 561/2004 Sb., Про дошкільну, початкову, середню, вищу професійну та іншу освіту (Закон про освіту), з поправками; Указ № 72/2005 Sb., Про забезпечення консультаційних послуг в</w:t>
      </w:r>
      <w:r w:rsidR="006E1FEB">
        <w:rPr>
          <w:lang w:val="cs-CZ"/>
        </w:rPr>
        <w:t> </w:t>
      </w:r>
      <w:r w:rsidRPr="00FD3BAE">
        <w:rPr>
          <w:lang w:val="uk-UA"/>
        </w:rPr>
        <w:t>школах і шкільних консультаційних центрах, з поправками - див. Указ № 197/2016; Указ № 73/2005 Sb., Про освіту дітей, школярів та студентів з особливими освітніми потребами та талановитих дітей, школярів та студентів - див. Указ № 27/2016 Sb. Про освіту учнів з особливими освітніми потребами, талановитих учнів та ін.</w:t>
      </w:r>
    </w:p>
    <w:sectPr w:rsidR="009F0EDE" w:rsidRPr="00FD3BAE" w:rsidSect="00BC2C4F">
      <w:footerReference w:type="default" r:id="rId7"/>
      <w:pgSz w:w="11906" w:h="16838" w:code="9"/>
      <w:pgMar w:top="369" w:right="851" w:bottom="369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F0" w:rsidRDefault="002F07F0">
      <w:r>
        <w:separator/>
      </w:r>
    </w:p>
  </w:endnote>
  <w:endnote w:type="continuationSeparator" w:id="0">
    <w:p w:rsidR="002F07F0" w:rsidRDefault="002F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E3" w:rsidRDefault="002F07F0">
    <w:pPr>
      <w:pStyle w:val="Zpat"/>
      <w:jc w:val="center"/>
    </w:pPr>
  </w:p>
  <w:p w:rsidR="00254DE3" w:rsidRDefault="009F0ED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1363B">
      <w:rPr>
        <w:noProof/>
      </w:rPr>
      <w:t>1</w:t>
    </w:r>
    <w:r>
      <w:fldChar w:fldCharType="end"/>
    </w:r>
  </w:p>
  <w:p w:rsidR="00254DE3" w:rsidRDefault="002F0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F0" w:rsidRDefault="002F07F0">
      <w:r>
        <w:separator/>
      </w:r>
    </w:p>
  </w:footnote>
  <w:footnote w:type="continuationSeparator" w:id="0">
    <w:p w:rsidR="002F07F0" w:rsidRDefault="002F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0AB2"/>
    <w:multiLevelType w:val="multilevel"/>
    <w:tmpl w:val="467E0AB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F670B4"/>
    <w:multiLevelType w:val="multilevel"/>
    <w:tmpl w:val="6CF670B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7"/>
    <w:rsid w:val="00027A9F"/>
    <w:rsid w:val="001E7FF9"/>
    <w:rsid w:val="002F07F0"/>
    <w:rsid w:val="0031363B"/>
    <w:rsid w:val="003637A7"/>
    <w:rsid w:val="005648FB"/>
    <w:rsid w:val="006E1FEB"/>
    <w:rsid w:val="00764182"/>
    <w:rsid w:val="009F0EDE"/>
    <w:rsid w:val="00B43770"/>
    <w:rsid w:val="00BA2D33"/>
    <w:rsid w:val="00BC2C4F"/>
    <w:rsid w:val="00C561DC"/>
    <w:rsid w:val="00C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629E-C08A-4841-A653-60375C5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qFormat/>
    <w:rsid w:val="009F0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0EDE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Textpoznpodarou">
    <w:name w:val="footnote text"/>
    <w:basedOn w:val="Normln"/>
    <w:link w:val="TextpoznpodarouChar"/>
    <w:rsid w:val="009F0E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F0EDE"/>
    <w:rPr>
      <w:rFonts w:ascii="Times New Roman" w:eastAsia="Times New Roman" w:hAnsi="Times New Roman" w:cs="Times New Roman"/>
      <w:sz w:val="20"/>
      <w:szCs w:val="20"/>
      <w:lang w:val="ru-RU" w:eastAsia="cs-CZ"/>
    </w:rPr>
  </w:style>
  <w:style w:type="character" w:styleId="Znakapoznpodarou">
    <w:name w:val="footnote reference"/>
    <w:basedOn w:val="Standardnpsmoodstavce"/>
    <w:qFormat/>
    <w:rsid w:val="009F0EDE"/>
    <w:rPr>
      <w:position w:val="0"/>
      <w:vertAlign w:val="superscript"/>
    </w:rPr>
  </w:style>
  <w:style w:type="paragraph" w:customStyle="1" w:styleId="1">
    <w:name w:val="Абзац списка1"/>
    <w:basedOn w:val="Normln"/>
    <w:rsid w:val="009F0E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8</cp:revision>
  <dcterms:created xsi:type="dcterms:W3CDTF">2017-06-30T19:22:00Z</dcterms:created>
  <dcterms:modified xsi:type="dcterms:W3CDTF">2018-01-31T11:16:00Z</dcterms:modified>
</cp:coreProperties>
</file>