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E2" w:rsidRPr="003949AC" w:rsidRDefault="00D91DE2" w:rsidP="003949AC">
      <w:pPr>
        <w:jc w:val="both"/>
        <w:rPr>
          <w:b/>
          <w:i/>
        </w:rPr>
      </w:pPr>
      <w:bookmarkStart w:id="0" w:name="_GoBack"/>
      <w:bookmarkEnd w:id="0"/>
      <w:r w:rsidRPr="003949AC">
        <w:rPr>
          <w:b/>
          <w:i/>
        </w:rPr>
        <w:t>Metodický list má sloužit k sjednocení postupu při zařazování žáků uvedených v §16 odstavec 9 školského zákona v těch případech, kdy je v zákoně uvedena kategorie zdravotního postižení, která ne zcela koresponduje s užívanými  diagnostickými kategoriemi.</w:t>
      </w:r>
      <w:r w:rsidR="007F743F" w:rsidRPr="003949AC">
        <w:rPr>
          <w:b/>
          <w:i/>
        </w:rPr>
        <w:t xml:space="preserve"> Školský zákon navíc pracuje s termínem zdravotní postižení pouze u specifikace druhů zdravotních postižení v §16 odstavec 9, jinak se v textu hovoří </w:t>
      </w:r>
      <w:r w:rsidR="003949AC" w:rsidRPr="003949AC">
        <w:rPr>
          <w:b/>
          <w:i/>
        </w:rPr>
        <w:t>ve smyslu zdravotního postižení o znevýhodnění.</w:t>
      </w:r>
    </w:p>
    <w:p w:rsidR="002C7E77" w:rsidRDefault="00D91DE2" w:rsidP="009C2DED">
      <w:pPr>
        <w:jc w:val="both"/>
      </w:pPr>
      <w:r>
        <w:t xml:space="preserve">Dále budou školská poradenská zařízení zařazovat žáky do tzv. </w:t>
      </w:r>
      <w:r w:rsidRPr="009C2DED">
        <w:rPr>
          <w:b/>
        </w:rPr>
        <w:t>statistického číselníku</w:t>
      </w:r>
      <w:r w:rsidR="002C7E77" w:rsidRPr="009C2DED">
        <w:rPr>
          <w:b/>
        </w:rPr>
        <w:t xml:space="preserve"> (RAZN_SIZ</w:t>
      </w:r>
      <w:r w:rsidR="002C7E77">
        <w:t>)</w:t>
      </w:r>
      <w:r>
        <w:t xml:space="preserve">, který poskytuje výčet druhů zdravotního znevýhodnění, postižení a </w:t>
      </w:r>
      <w:r w:rsidR="002C7E77">
        <w:t>informace o kultuře, jiných životních podmínkách nebo míře nadání žáka; dále je v číselníku uváděna kategorie speciálních vzdělávacích potřeb žáka</w:t>
      </w:r>
      <w:r w:rsidR="009C2DED">
        <w:t xml:space="preserve"> vyplývajících ze zdravotního stavu </w:t>
      </w:r>
      <w:r w:rsidR="002C7E77">
        <w:t>z hlediska krátkodobého nebo dlouhodobého</w:t>
      </w:r>
      <w:r w:rsidR="009C2DED">
        <w:t xml:space="preserve"> vlivu na průběh vzdělávání (dítěte, žáka nebo studenta</w:t>
      </w:r>
      <w:r w:rsidR="00F24969">
        <w:t xml:space="preserve"> dále jen „žák“</w:t>
      </w:r>
      <w:r w:rsidR="009C2DED">
        <w:t>)</w:t>
      </w:r>
      <w:r w:rsidR="002C7E77">
        <w:t xml:space="preserve">, která umožňuje i zařazení žáka s jiným druhem obtíží než těch, které jsou v číselníku uvedeny. V číselníku se objevuje klasifikace stupňů respektive míry závažnosti různých druhů znevýhodnění a zdravotního postižení (mírné, středně těžké, závažné) nebo je uváděna kategorie – </w:t>
      </w:r>
      <w:r w:rsidR="002C7E77" w:rsidRPr="009C2DED">
        <w:rPr>
          <w:b/>
        </w:rPr>
        <w:t>neslyšící, nevidomí</w:t>
      </w:r>
      <w:r w:rsidR="002C7E77">
        <w:t xml:space="preserve">. </w:t>
      </w:r>
      <w:r w:rsidR="009C2DED">
        <w:t>Školské poradenské zařízení pak bude s těmito kódy pracovat a uvádět je v 7 místném kódu na Doporučení pro vzdělávání žáka se speciálními vzdělávacími potřebami ve škole</w:t>
      </w:r>
      <w:r w:rsidR="003949AC">
        <w:t xml:space="preserve"> pod názvem Identifikátor znevýhodnění</w:t>
      </w:r>
      <w:r w:rsidR="009C2DED">
        <w:t>. Postup práce s kódem je součástí instrukcí u dokumentu RAZN_SIZ.</w:t>
      </w:r>
    </w:p>
    <w:p w:rsidR="009C2DED" w:rsidRDefault="009C2DED" w:rsidP="009C2DED">
      <w:pPr>
        <w:jc w:val="both"/>
      </w:pPr>
      <w:r>
        <w:t>Pro snazší orientaci v uváděných termínech, které vyplývají jednak ze školského zákona a jednak z číselníku identifikujícího druh zdravotního znevýhodnění, postižení a dalších okolností specifikujících míru závažnosti speciálních vzdělávacích potřeb je vytvořen tento metodický list.</w:t>
      </w:r>
    </w:p>
    <w:p w:rsidR="00625946" w:rsidRDefault="009C2DED" w:rsidP="009C2DED">
      <w:pPr>
        <w:jc w:val="both"/>
        <w:rPr>
          <w:b/>
        </w:rPr>
      </w:pPr>
      <w:r>
        <w:t xml:space="preserve">Specifikace je uváděna zejména pro ty druhy označení zdravotního znevýhodnění nebo postižení, kde </w:t>
      </w:r>
      <w:r w:rsidRPr="00F24969">
        <w:rPr>
          <w:b/>
        </w:rPr>
        <w:t>není jednotná terminologie</w:t>
      </w:r>
      <w:r>
        <w:t xml:space="preserve"> ve školském zákonu a v číselníku nebo kde se nově pracuje s uváděním </w:t>
      </w:r>
      <w:r w:rsidRPr="009C2DED">
        <w:rPr>
          <w:b/>
        </w:rPr>
        <w:t>míry znevýhodnění</w:t>
      </w:r>
      <w:r>
        <w:t>.</w:t>
      </w:r>
      <w:r w:rsidR="00FF317E">
        <w:t xml:space="preserve"> Míra znevýhodnění tak koresponduje se stupni podpůrných opatření- předpokládá se, že pokud má žák </w:t>
      </w:r>
      <w:r w:rsidR="00FF317E" w:rsidRPr="00F24969">
        <w:rPr>
          <w:b/>
        </w:rPr>
        <w:t>mírné obtíže</w:t>
      </w:r>
      <w:r w:rsidR="00F24969">
        <w:t>,</w:t>
      </w:r>
      <w:r w:rsidR="00FF317E">
        <w:t xml:space="preserve"> bude nejčastěji zařazen </w:t>
      </w:r>
      <w:r w:rsidR="00F24969">
        <w:t xml:space="preserve">do podpůrných opatření </w:t>
      </w:r>
      <w:r w:rsidR="00F24969" w:rsidRPr="00F24969">
        <w:rPr>
          <w:b/>
        </w:rPr>
        <w:t>v 1.</w:t>
      </w:r>
      <w:r w:rsidR="00F24969">
        <w:rPr>
          <w:b/>
        </w:rPr>
        <w:t xml:space="preserve"> nebo </w:t>
      </w:r>
      <w:r w:rsidR="00F24969" w:rsidRPr="00F24969">
        <w:rPr>
          <w:b/>
        </w:rPr>
        <w:t>2. stupni podpory</w:t>
      </w:r>
      <w:r w:rsidR="00F24969">
        <w:t xml:space="preserve">, pokud má </w:t>
      </w:r>
      <w:r w:rsidR="00F24969" w:rsidRPr="00F24969">
        <w:rPr>
          <w:b/>
        </w:rPr>
        <w:t>středně těžké obtíže</w:t>
      </w:r>
      <w:r w:rsidR="00F24969">
        <w:t xml:space="preserve"> bude zařazen do </w:t>
      </w:r>
      <w:r w:rsidR="00F24969" w:rsidRPr="00F24969">
        <w:rPr>
          <w:b/>
        </w:rPr>
        <w:t>3. stupně podpůrných opatření</w:t>
      </w:r>
      <w:r w:rsidR="00F24969">
        <w:t xml:space="preserve">, pokud je míra závažnosti v kategorii </w:t>
      </w:r>
      <w:r w:rsidR="00F24969" w:rsidRPr="00F24969">
        <w:rPr>
          <w:b/>
        </w:rPr>
        <w:t>závažné</w:t>
      </w:r>
      <w:r w:rsidR="00F24969">
        <w:rPr>
          <w:b/>
        </w:rPr>
        <w:t xml:space="preserve">, </w:t>
      </w:r>
      <w:r w:rsidR="00F24969" w:rsidRPr="00F24969">
        <w:t>obdrží žák nejčastěji</w:t>
      </w:r>
      <w:r w:rsidR="00F24969">
        <w:rPr>
          <w:b/>
        </w:rPr>
        <w:t xml:space="preserve"> podpůrná opatření 4. nebo 5. stupně.</w:t>
      </w:r>
      <w:r w:rsidR="00625946">
        <w:rPr>
          <w:b/>
        </w:rPr>
        <w:t xml:space="preserve"> Výjimka je pouze o poruch učení, kde mírné obtíže jsou v PO 1. stupně, středně těžké jsou v PO 2.- 3. stupně PO, závažné poruchy učení jsou ve 3. stupni PO. </w:t>
      </w:r>
    </w:p>
    <w:p w:rsidR="009C2DED" w:rsidRPr="00625946" w:rsidRDefault="00F24969" w:rsidP="009C2DED">
      <w:pPr>
        <w:jc w:val="both"/>
      </w:pPr>
      <w:r>
        <w:rPr>
          <w:b/>
        </w:rPr>
        <w:t xml:space="preserve"> </w:t>
      </w:r>
      <w:r w:rsidRPr="00625946">
        <w:t>Nelze pominout ani možnost</w:t>
      </w:r>
      <w:r>
        <w:rPr>
          <w:b/>
        </w:rPr>
        <w:t xml:space="preserve"> kombinace stupňů podpůrných opatření </w:t>
      </w:r>
      <w:r w:rsidRPr="00625946">
        <w:t>tam, kde to bude pro žáka nezbytné</w:t>
      </w:r>
      <w:r w:rsidR="003949AC" w:rsidRPr="00625946">
        <w:t>, v zájmu jeho podpory ve vzdělávání a</w:t>
      </w:r>
      <w:r w:rsidRPr="00625946">
        <w:t xml:space="preserve"> v souladu s pravidly hospodárnosti a efektivity podpůrných opatření.  </w:t>
      </w:r>
    </w:p>
    <w:p w:rsidR="0008589D" w:rsidRDefault="00DB261F" w:rsidP="00FF317E">
      <w:pPr>
        <w:jc w:val="both"/>
      </w:pPr>
      <w:r>
        <w:t xml:space="preserve">Školský zákon ve znění zákona č.82/2015 Sb., v §16 odstavec 9 </w:t>
      </w:r>
      <w:r w:rsidR="00AE4688">
        <w:t>uvádí</w:t>
      </w:r>
      <w:r w:rsidR="00223724">
        <w:t>,</w:t>
      </w:r>
      <w:r w:rsidR="00AE4688">
        <w:t xml:space="preserve"> pro kter</w:t>
      </w:r>
      <w:r w:rsidR="002B6A6A">
        <w:t xml:space="preserve">é skupiny dětí, žáků a studentů se zdravotním postižením (znevýhodněním) lze zřizovat </w:t>
      </w:r>
      <w:r w:rsidR="00AE4688">
        <w:t>třídy, studijní skupiny nebo oddělení</w:t>
      </w:r>
      <w:r w:rsidR="00223724">
        <w:t>. U</w:t>
      </w:r>
      <w:r w:rsidR="00AE4688">
        <w:t>vádí kategorie:</w:t>
      </w:r>
      <w:r w:rsidR="00D91DE2">
        <w:t xml:space="preserve"> </w:t>
      </w:r>
      <w:r w:rsidR="00D91DE2" w:rsidRPr="003949AC">
        <w:rPr>
          <w:b/>
        </w:rPr>
        <w:t>mentální, tělesné, zrakové nebo sluchové postižení, závažné vady řeči, závažné vývojové poruchy učení</w:t>
      </w:r>
      <w:r w:rsidR="00FF317E" w:rsidRPr="003949AC">
        <w:rPr>
          <w:b/>
        </w:rPr>
        <w:t xml:space="preserve"> (číselník uvádí závažné poruchy učení)</w:t>
      </w:r>
      <w:r w:rsidR="00D91DE2" w:rsidRPr="003949AC">
        <w:rPr>
          <w:b/>
        </w:rPr>
        <w:t>, závažné vývojové poruchy chování</w:t>
      </w:r>
      <w:r w:rsidR="00FF317E" w:rsidRPr="003949AC">
        <w:rPr>
          <w:b/>
        </w:rPr>
        <w:t xml:space="preserve"> (číselník uvádí závažné poruchy chování)</w:t>
      </w:r>
      <w:r w:rsidR="00D91DE2" w:rsidRPr="003949AC">
        <w:rPr>
          <w:b/>
        </w:rPr>
        <w:t>, souběžné postižení více vadami, autismus.</w:t>
      </w:r>
    </w:p>
    <w:p w:rsidR="0096232F" w:rsidRPr="0096232F" w:rsidRDefault="00AE4688" w:rsidP="00FB23D2">
      <w:pPr>
        <w:pStyle w:val="Odstavecseseznamem"/>
        <w:numPr>
          <w:ilvl w:val="0"/>
          <w:numId w:val="2"/>
        </w:numPr>
      </w:pPr>
      <w:r w:rsidRPr="0096232F">
        <w:rPr>
          <w:b/>
        </w:rPr>
        <w:t>Mentální postižení</w:t>
      </w:r>
      <w:r w:rsidR="0096232F" w:rsidRPr="0096232F">
        <w:rPr>
          <w:b/>
        </w:rPr>
        <w:t>,</w:t>
      </w:r>
      <w:r w:rsidR="0096232F">
        <w:rPr>
          <w:b/>
        </w:rPr>
        <w:t xml:space="preserve"> t</w:t>
      </w:r>
      <w:r w:rsidR="008F45C5" w:rsidRPr="0096232F">
        <w:rPr>
          <w:b/>
        </w:rPr>
        <w:t>ělesné postižení, zrakové postižení nebo sluchové postižení</w:t>
      </w:r>
      <w:r w:rsidR="0096232F">
        <w:rPr>
          <w:b/>
        </w:rPr>
        <w:t>, souběžn</w:t>
      </w:r>
      <w:r w:rsidR="00FF317E">
        <w:rPr>
          <w:b/>
        </w:rPr>
        <w:t>é</w:t>
      </w:r>
      <w:r w:rsidR="0096232F">
        <w:rPr>
          <w:b/>
        </w:rPr>
        <w:t xml:space="preserve"> postižení více vadami,</w:t>
      </w:r>
      <w:r w:rsidR="00FF317E">
        <w:rPr>
          <w:b/>
        </w:rPr>
        <w:t xml:space="preserve"> autismus</w:t>
      </w:r>
      <w:r w:rsidR="0096232F">
        <w:rPr>
          <w:b/>
        </w:rPr>
        <w:t>.</w:t>
      </w:r>
    </w:p>
    <w:p w:rsidR="008C0713" w:rsidRDefault="0096232F" w:rsidP="0096232F">
      <w:pPr>
        <w:pStyle w:val="Odstavecseseznamem"/>
      </w:pPr>
      <w:r w:rsidRPr="008C0713">
        <w:lastRenderedPageBreak/>
        <w:t>U těchto kategorií zdravotních postižení je zřejmé</w:t>
      </w:r>
      <w:r w:rsidR="008C0713">
        <w:t>,</w:t>
      </w:r>
      <w:r w:rsidRPr="008C0713">
        <w:t xml:space="preserve"> na základě jakých kritérií </w:t>
      </w:r>
      <w:r w:rsidR="008C0713" w:rsidRPr="008C0713">
        <w:t xml:space="preserve">budou </w:t>
      </w:r>
      <w:r w:rsidR="00700049">
        <w:t>ž</w:t>
      </w:r>
      <w:r w:rsidRPr="008C0713">
        <w:t>áci  zařaz</w:t>
      </w:r>
      <w:r w:rsidR="008C0713" w:rsidRPr="008C0713">
        <w:t>ováni do vzdělávání a následně</w:t>
      </w:r>
      <w:r w:rsidR="00F24969">
        <w:t xml:space="preserve"> bude definován a složen jejich</w:t>
      </w:r>
      <w:r w:rsidR="00F24969" w:rsidRPr="00F24969">
        <w:rPr>
          <w:b/>
        </w:rPr>
        <w:t xml:space="preserve"> identifikátor znevýhodnění</w:t>
      </w:r>
      <w:r w:rsidR="00F24969">
        <w:rPr>
          <w:b/>
        </w:rPr>
        <w:t>,</w:t>
      </w:r>
      <w:r w:rsidR="00F24969" w:rsidRPr="00F24969">
        <w:rPr>
          <w:b/>
        </w:rPr>
        <w:t xml:space="preserve"> </w:t>
      </w:r>
      <w:r w:rsidR="00F24969">
        <w:t>s využitím označení uváděných v číselníku RAZN_SIZ.,</w:t>
      </w:r>
      <w:r w:rsidR="00223724">
        <w:t xml:space="preserve"> jejich označení v zákoně odpovídá užívaným diagnostickým kategoriím.</w:t>
      </w:r>
    </w:p>
    <w:p w:rsidR="00223724" w:rsidRDefault="00223724" w:rsidP="0096232F">
      <w:pPr>
        <w:pStyle w:val="Odstavecseseznamem"/>
      </w:pPr>
    </w:p>
    <w:p w:rsidR="003949AC" w:rsidRDefault="00223724" w:rsidP="00223724">
      <w:pPr>
        <w:pStyle w:val="Odstavecseseznamem"/>
        <w:jc w:val="both"/>
      </w:pPr>
      <w:r>
        <w:t>Další označení druhů zdravotních postižení (znevýhodnění) není plně v souladu s užívanými diagnostickými kategoriemi, proto je třeba upřesnit tyto pojmy prostřednictvím výkladu, abychom sjednotili zařazování žáků do vzdělávání a jejich pojmenování pro účely</w:t>
      </w:r>
    </w:p>
    <w:p w:rsidR="00223724" w:rsidRDefault="00223724" w:rsidP="00223724">
      <w:pPr>
        <w:pStyle w:val="Odstavecseseznamem"/>
        <w:jc w:val="both"/>
      </w:pPr>
      <w:r>
        <w:t xml:space="preserve">označování  v číselníku. </w:t>
      </w:r>
      <w:r w:rsidR="003949AC">
        <w:t xml:space="preserve">Metodický list zpřesňuje také zařazování žáků do vzdělávání v souladu s §16 odstavec 1 školského zákona ve znění zákona č.82/2015 Sb., kde se hovoří o zdravotním stavu žáka jako o speciální vzdělávací potřebě, bez bližších podrobností. Metodický list umožňuje zpřesnění podmínek a organizace vzdělávání pro žáky se závažnými a dlouhodobými zdravotními problémy. </w:t>
      </w:r>
    </w:p>
    <w:p w:rsidR="00223724" w:rsidRDefault="00223724" w:rsidP="0096232F">
      <w:pPr>
        <w:pStyle w:val="Odstavecseseznamem"/>
      </w:pPr>
      <w:r>
        <w:t xml:space="preserve"> </w:t>
      </w:r>
    </w:p>
    <w:p w:rsidR="008C0713" w:rsidRDefault="008C0713" w:rsidP="008C0713">
      <w:pPr>
        <w:pStyle w:val="Odstavecseseznamem"/>
        <w:numPr>
          <w:ilvl w:val="0"/>
          <w:numId w:val="2"/>
        </w:numPr>
        <w:rPr>
          <w:b/>
        </w:rPr>
      </w:pPr>
      <w:r w:rsidRPr="00943CFD">
        <w:rPr>
          <w:b/>
          <w:u w:val="single"/>
        </w:rPr>
        <w:t>Závažné vývojové poruchy učení</w:t>
      </w:r>
      <w:r>
        <w:rPr>
          <w:b/>
        </w:rPr>
        <w:t xml:space="preserve">- </w:t>
      </w:r>
      <w:r w:rsidRPr="008C0713">
        <w:t>zákonem uváděná kategorie</w:t>
      </w:r>
      <w:r>
        <w:rPr>
          <w:b/>
        </w:rPr>
        <w:t xml:space="preserve"> speciálních vzdělávacích potřeb nekoresponduje s obvyklým diagnostickým označením</w:t>
      </w:r>
      <w:r w:rsidR="00F24969">
        <w:rPr>
          <w:b/>
        </w:rPr>
        <w:t xml:space="preserve"> – specifické poruchy učení</w:t>
      </w:r>
      <w:r w:rsidR="00B64AD0">
        <w:rPr>
          <w:b/>
        </w:rPr>
        <w:t>, v číselníku se pak uvádí závažné poruchy učení</w:t>
      </w:r>
      <w:r>
        <w:rPr>
          <w:b/>
        </w:rPr>
        <w:t>.</w:t>
      </w:r>
    </w:p>
    <w:p w:rsidR="00625946" w:rsidRDefault="00625946" w:rsidP="008C0713">
      <w:pPr>
        <w:pStyle w:val="Odstavecseseznamem"/>
        <w:rPr>
          <w:b/>
        </w:rPr>
      </w:pPr>
    </w:p>
    <w:p w:rsidR="00566EAC" w:rsidRDefault="00566EAC" w:rsidP="008C0713">
      <w:pPr>
        <w:pStyle w:val="Odstavecseseznamem"/>
      </w:pPr>
      <w:r>
        <w:rPr>
          <w:b/>
        </w:rPr>
        <w:t xml:space="preserve">Poruchy učení- </w:t>
      </w:r>
      <w:r w:rsidRPr="00566EAC">
        <w:t>projevují se</w:t>
      </w:r>
      <w:r w:rsidR="00223724">
        <w:t xml:space="preserve"> prakticky ve všech </w:t>
      </w:r>
      <w:r w:rsidRPr="00566EAC">
        <w:t>učebních činnostech</w:t>
      </w:r>
      <w:r w:rsidR="00EC15F0">
        <w:t xml:space="preserve"> v průběhu vzdělávání</w:t>
      </w:r>
      <w:r w:rsidR="00B64AD0">
        <w:t>, jsou spojeny s dalšími školními dovednostmi žáka, nejméně jeden z uváděných příznaků přetrvává po dobu nejméně 6 měsíců i přes poskytnuté intervence</w:t>
      </w:r>
      <w:r>
        <w:t xml:space="preserve">. </w:t>
      </w:r>
    </w:p>
    <w:p w:rsidR="000B32EF" w:rsidRDefault="00EC15F0" w:rsidP="008C0713">
      <w:pPr>
        <w:pStyle w:val="Odstavecseseznamem"/>
        <w:rPr>
          <w:b/>
        </w:rPr>
      </w:pPr>
      <w:r>
        <w:rPr>
          <w:b/>
        </w:rPr>
        <w:t xml:space="preserve">Začátek, rozpoznání a diagnostika specifických poruch učení většinou probíhá na prvním stupni základní školy, ale předcházet jim může i opožděný vývoj řeči nebo řečový deficit, obtíže s jemnou motorikou </w:t>
      </w:r>
      <w:r w:rsidR="000B32EF">
        <w:rPr>
          <w:b/>
        </w:rPr>
        <w:t>a další příznaky v předškolním věku. U předškoláků dále můžeme zaznamenat obtíže se zapamatováním textů, nezájem o hry se slovy nebo zvuky, obtížně si pamatují písmena a čísla, nedokáží poznat zvukovou podobu písmen atd. S věkem se mohou příznaky měnit nebo setrvávat.</w:t>
      </w:r>
    </w:p>
    <w:p w:rsidR="00EC15F0" w:rsidRDefault="000B32EF" w:rsidP="008C0713">
      <w:pPr>
        <w:pStyle w:val="Odstavecseseznamem"/>
      </w:pPr>
      <w:r>
        <w:rPr>
          <w:b/>
        </w:rPr>
        <w:t xml:space="preserve"> </w:t>
      </w:r>
    </w:p>
    <w:p w:rsidR="000B32EF" w:rsidRDefault="00566EAC" w:rsidP="00566EAC">
      <w:pPr>
        <w:pStyle w:val="Odstavecseseznamem"/>
        <w:jc w:val="both"/>
      </w:pPr>
      <w:r>
        <w:rPr>
          <w:b/>
        </w:rPr>
        <w:t xml:space="preserve">Charakteristické projevy </w:t>
      </w:r>
      <w:r w:rsidRPr="00566EAC">
        <w:t>– nepřesné, pomalé</w:t>
      </w:r>
      <w:r w:rsidR="00B64AD0">
        <w:t xml:space="preserve"> a namáhavé</w:t>
      </w:r>
      <w:r w:rsidRPr="00566EAC">
        <w:t xml:space="preserve"> čtení, problémy s porozuměním textu, obtíže v hláskování (vynechávání, přehazování</w:t>
      </w:r>
      <w:r w:rsidR="00B64AD0">
        <w:t>, zaměňování</w:t>
      </w:r>
      <w:r w:rsidRPr="00566EAC">
        <w:t>), obtíže v p</w:t>
      </w:r>
      <w:r w:rsidR="00B64AD0">
        <w:t>saní</w:t>
      </w:r>
      <w:r w:rsidRPr="00566EAC">
        <w:t xml:space="preserve"> (grafika, gramatika), obtíže </w:t>
      </w:r>
      <w:r w:rsidR="00EC15F0">
        <w:t xml:space="preserve">v pochopení významu čísel, početních úkonů nebo obtíže s počítáním, potíže s matematickým </w:t>
      </w:r>
      <w:r w:rsidRPr="00566EAC">
        <w:t>chápání</w:t>
      </w:r>
      <w:r w:rsidR="00EC15F0">
        <w:t>m</w:t>
      </w:r>
      <w:r w:rsidRPr="00566EAC">
        <w:t>, s vyjádřením matematických vztahů atd., obtíže začínají v průběhu školní docházky, dovednosti neodpovídají školnímu věku žáka, obtíže se mohou částečně kompenzovat.</w:t>
      </w:r>
      <w:r>
        <w:t xml:space="preserve"> Obtíže žáka nelze vysvětlit jinými důvody- sníženým intelektem, oslabenou percepcí,</w:t>
      </w:r>
      <w:r w:rsidR="000B32EF">
        <w:t xml:space="preserve"> jinými neurologickými poruchami, problémy v psychosociální oblasti,</w:t>
      </w:r>
      <w:r>
        <w:t xml:space="preserve"> </w:t>
      </w:r>
      <w:r w:rsidR="000B32EF">
        <w:t>nedostatečnou znalostí jazyka</w:t>
      </w:r>
      <w:r w:rsidR="00454A5A">
        <w:t xml:space="preserve">, </w:t>
      </w:r>
      <w:r w:rsidR="000B32EF">
        <w:t xml:space="preserve">ve kterém probíhá výuka nebo nevhodnou výukovou metodou. </w:t>
      </w:r>
      <w:r>
        <w:t xml:space="preserve"> </w:t>
      </w:r>
    </w:p>
    <w:p w:rsidR="004E0F66" w:rsidRDefault="000B32EF" w:rsidP="00566EAC">
      <w:pPr>
        <w:pStyle w:val="Odstavecseseznamem"/>
        <w:jc w:val="both"/>
      </w:pPr>
      <w:r>
        <w:rPr>
          <w:b/>
        </w:rPr>
        <w:t>U dětí s rizikem s</w:t>
      </w:r>
      <w:r w:rsidR="004E0F66">
        <w:rPr>
          <w:b/>
        </w:rPr>
        <w:t>pecifick</w:t>
      </w:r>
      <w:r>
        <w:rPr>
          <w:b/>
        </w:rPr>
        <w:t>é</w:t>
      </w:r>
      <w:r w:rsidR="004E0F66">
        <w:rPr>
          <w:b/>
        </w:rPr>
        <w:t xml:space="preserve"> poruch</w:t>
      </w:r>
      <w:r>
        <w:rPr>
          <w:b/>
        </w:rPr>
        <w:t>y</w:t>
      </w:r>
      <w:r w:rsidR="004E0F66">
        <w:rPr>
          <w:b/>
        </w:rPr>
        <w:t xml:space="preserve"> učení </w:t>
      </w:r>
      <w:r>
        <w:rPr>
          <w:b/>
        </w:rPr>
        <w:t>se může</w:t>
      </w:r>
      <w:r w:rsidR="00454A5A">
        <w:rPr>
          <w:b/>
        </w:rPr>
        <w:t xml:space="preserve"> </w:t>
      </w:r>
      <w:r w:rsidR="004E0F66">
        <w:rPr>
          <w:b/>
        </w:rPr>
        <w:t xml:space="preserve">v předškolním věku </w:t>
      </w:r>
      <w:r w:rsidR="00454A5A">
        <w:rPr>
          <w:b/>
        </w:rPr>
        <w:t xml:space="preserve">projevovat </w:t>
      </w:r>
      <w:r w:rsidR="004E0F66">
        <w:rPr>
          <w:b/>
        </w:rPr>
        <w:t> opožděný vývoj pozornosti, jazyka i motorických dovedností. Obvykle se u dětí a žáků objevuje nerovnoměrné rozložení schopností</w:t>
      </w:r>
      <w:r w:rsidR="00454A5A">
        <w:rPr>
          <w:b/>
        </w:rPr>
        <w:t>.</w:t>
      </w:r>
      <w:r w:rsidR="000E2753">
        <w:rPr>
          <w:b/>
        </w:rPr>
        <w:t xml:space="preserve"> </w:t>
      </w:r>
    </w:p>
    <w:p w:rsidR="00625946" w:rsidRDefault="00625946" w:rsidP="00566EAC">
      <w:pPr>
        <w:pStyle w:val="Odstavecseseznamem"/>
        <w:jc w:val="both"/>
        <w:rPr>
          <w:b/>
        </w:rPr>
      </w:pPr>
    </w:p>
    <w:p w:rsidR="00566EAC" w:rsidRDefault="00566EAC" w:rsidP="00566EAC">
      <w:pPr>
        <w:pStyle w:val="Odstavecseseznamem"/>
        <w:jc w:val="both"/>
      </w:pPr>
      <w:r>
        <w:rPr>
          <w:b/>
        </w:rPr>
        <w:lastRenderedPageBreak/>
        <w:t>K nejčastějším poruchám učení řadíme</w:t>
      </w:r>
      <w:r w:rsidRPr="00566EAC">
        <w:t>:</w:t>
      </w:r>
    </w:p>
    <w:p w:rsidR="00566EAC" w:rsidRPr="00566EAC" w:rsidRDefault="00566EAC" w:rsidP="00566EA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Poruchy čtení</w:t>
      </w:r>
      <w:r w:rsidRPr="00566EAC">
        <w:t>-</w:t>
      </w:r>
      <w:r>
        <w:t xml:space="preserve"> v oblasti přesnosti, plynulosti, rychlosti, porozumění čtenému, obvykle je toto spojeno i se schopností pracovat s matematickými představami</w:t>
      </w:r>
    </w:p>
    <w:p w:rsidR="004E0F66" w:rsidRPr="004E0F66" w:rsidRDefault="00566EAC" w:rsidP="00566EAC">
      <w:pPr>
        <w:pStyle w:val="Odstavecseseznamem"/>
        <w:numPr>
          <w:ilvl w:val="0"/>
          <w:numId w:val="4"/>
        </w:numPr>
        <w:jc w:val="both"/>
        <w:rPr>
          <w:b/>
        </w:rPr>
      </w:pPr>
      <w:r>
        <w:rPr>
          <w:b/>
        </w:rPr>
        <w:t>Poruchy psaní</w:t>
      </w:r>
      <w:r w:rsidRPr="00566EAC">
        <w:t>-</w:t>
      </w:r>
      <w:r>
        <w:t xml:space="preserve"> </w:t>
      </w:r>
      <w:r w:rsidR="004E0F66">
        <w:t>zasažena je oblasti grafického zpracování písma, pravopisu, znalosti gramatických a morfologických pravidel.</w:t>
      </w:r>
    </w:p>
    <w:p w:rsidR="004E0F66" w:rsidRPr="000E2753" w:rsidRDefault="004E0F66" w:rsidP="00566EAC">
      <w:pPr>
        <w:pStyle w:val="Odstavecseseznamem"/>
        <w:numPr>
          <w:ilvl w:val="0"/>
          <w:numId w:val="4"/>
        </w:numPr>
        <w:jc w:val="both"/>
      </w:pPr>
      <w:r>
        <w:rPr>
          <w:b/>
        </w:rPr>
        <w:t>Poruchy počítání</w:t>
      </w:r>
      <w:r w:rsidR="000E2753">
        <w:rPr>
          <w:b/>
        </w:rPr>
        <w:t xml:space="preserve">- </w:t>
      </w:r>
      <w:r w:rsidR="000E2753" w:rsidRPr="000E2753">
        <w:t>problémy s matematickými znaky, s posloupností čísel i matematických vztahů.</w:t>
      </w:r>
    </w:p>
    <w:p w:rsidR="008F45C5" w:rsidRDefault="004E0F66" w:rsidP="004E0F66">
      <w:pPr>
        <w:ind w:left="720"/>
        <w:jc w:val="both"/>
        <w:rPr>
          <w:b/>
          <w:u w:val="single"/>
        </w:rPr>
      </w:pPr>
      <w:r w:rsidRPr="004E0F66">
        <w:rPr>
          <w:b/>
          <w:u w:val="single"/>
        </w:rPr>
        <w:t>Míra závažnosti poruchy učení</w:t>
      </w:r>
      <w:r w:rsidR="00566EAC" w:rsidRPr="004E0F66">
        <w:rPr>
          <w:b/>
          <w:u w:val="single"/>
        </w:rPr>
        <w:t xml:space="preserve"> </w:t>
      </w:r>
      <w:r>
        <w:rPr>
          <w:b/>
          <w:u w:val="single"/>
        </w:rPr>
        <w:t>(PU)</w:t>
      </w:r>
      <w:r w:rsidR="00566EAC" w:rsidRPr="004E0F66">
        <w:rPr>
          <w:b/>
          <w:u w:val="single"/>
        </w:rPr>
        <w:t xml:space="preserve"> </w:t>
      </w:r>
      <w:r w:rsidR="00223724">
        <w:rPr>
          <w:b/>
          <w:u w:val="single"/>
        </w:rPr>
        <w:t>uváděná v číselníku</w:t>
      </w:r>
    </w:p>
    <w:p w:rsidR="004E0F66" w:rsidRPr="00625946" w:rsidRDefault="004E0F66" w:rsidP="004E0F66">
      <w:pPr>
        <w:ind w:left="720"/>
        <w:jc w:val="both"/>
        <w:rPr>
          <w:b/>
        </w:rPr>
      </w:pPr>
      <w:r w:rsidRPr="004E0F66">
        <w:rPr>
          <w:b/>
        </w:rPr>
        <w:t>Mírná PU</w:t>
      </w:r>
      <w:r w:rsidRPr="004E0F66">
        <w:t>- přítomnost drobných obtíží s</w:t>
      </w:r>
      <w:r w:rsidR="00454A5A">
        <w:t> </w:t>
      </w:r>
      <w:r w:rsidRPr="004E0F66">
        <w:t>učením</w:t>
      </w:r>
      <w:r w:rsidR="00454A5A">
        <w:t xml:space="preserve"> v jedné nebo dvou oblastech</w:t>
      </w:r>
      <w:r>
        <w:t>,</w:t>
      </w:r>
      <w:r w:rsidR="00454A5A">
        <w:t xml:space="preserve"> jedinec je obvykle dokáže kompenzovat s podporou pedagoga, obvykle je </w:t>
      </w:r>
      <w:r>
        <w:t>snadná komunikace</w:t>
      </w:r>
      <w:r w:rsidR="00625946">
        <w:t xml:space="preserve"> (</w:t>
      </w:r>
      <w:r w:rsidR="00625946" w:rsidRPr="00625946">
        <w:rPr>
          <w:b/>
        </w:rPr>
        <w:t>PO 1. stupně)</w:t>
      </w:r>
    </w:p>
    <w:p w:rsidR="004E0F66" w:rsidRDefault="004E0F66" w:rsidP="004E0F66">
      <w:pPr>
        <w:ind w:left="720"/>
        <w:jc w:val="both"/>
      </w:pPr>
      <w:r>
        <w:rPr>
          <w:b/>
        </w:rPr>
        <w:t>Středně těžká PU</w:t>
      </w:r>
      <w:r w:rsidRPr="004E0F66">
        <w:t>-</w:t>
      </w:r>
      <w:r>
        <w:t xml:space="preserve"> výrazné obtíže v 1 nebo více oblastech, nutná specializovaná pomoc v průběhu výuky</w:t>
      </w:r>
      <w:r w:rsidR="00454A5A">
        <w:t>, kontrola dokončování činností</w:t>
      </w:r>
      <w:r w:rsidR="00AD4E7B">
        <w:t>.</w:t>
      </w:r>
      <w:r w:rsidR="00625946">
        <w:t xml:space="preserve"> (</w:t>
      </w:r>
      <w:r w:rsidR="00625946" w:rsidRPr="00AD4E7B">
        <w:rPr>
          <w:b/>
        </w:rPr>
        <w:t>PO 2.- 3. stupně</w:t>
      </w:r>
      <w:r w:rsidR="00625946">
        <w:t>)</w:t>
      </w:r>
    </w:p>
    <w:p w:rsidR="004E0F66" w:rsidRDefault="004E0F66" w:rsidP="004E0F66">
      <w:pPr>
        <w:ind w:left="720"/>
        <w:jc w:val="both"/>
      </w:pPr>
      <w:r>
        <w:rPr>
          <w:b/>
        </w:rPr>
        <w:t xml:space="preserve">Závažné vývojové PU- </w:t>
      </w:r>
      <w:r w:rsidRPr="004E0F66">
        <w:t xml:space="preserve">porucha školních dovedností </w:t>
      </w:r>
      <w:r w:rsidR="00223724">
        <w:t xml:space="preserve">je </w:t>
      </w:r>
      <w:r w:rsidRPr="004E0F66">
        <w:t>obvykle spojená s neurovývojovou poruchou</w:t>
      </w:r>
      <w:r>
        <w:t>,</w:t>
      </w:r>
      <w:r w:rsidR="00454A5A">
        <w:t xml:space="preserve"> emoční nevyrovnaností, </w:t>
      </w:r>
      <w:r>
        <w:t>projevuje</w:t>
      </w:r>
      <w:r w:rsidR="00454A5A">
        <w:t xml:space="preserve"> v několika oblastech</w:t>
      </w:r>
      <w:r>
        <w:t xml:space="preserve"> školních dovednost</w:t>
      </w:r>
      <w:r w:rsidR="00454A5A">
        <w:t>í</w:t>
      </w:r>
      <w:r>
        <w:t xml:space="preserve">, </w:t>
      </w:r>
      <w:r w:rsidR="000E2753">
        <w:t xml:space="preserve">poruchami motorické koordinace, </w:t>
      </w:r>
      <w:r>
        <w:t>postiženo je více oblastí učení, dosažení školních dovedností vyžaduje trvalý specializovaný přístup k výuce žáka, včetně výuky ve třídě se sníženým počtem žáků.</w:t>
      </w:r>
      <w:r w:rsidR="00625946">
        <w:t xml:space="preserve"> (</w:t>
      </w:r>
      <w:r w:rsidR="00625946" w:rsidRPr="00AD4E7B">
        <w:rPr>
          <w:b/>
        </w:rPr>
        <w:t>PO 3. stupně</w:t>
      </w:r>
      <w:r w:rsidR="00625946">
        <w:t xml:space="preserve">) </w:t>
      </w:r>
    </w:p>
    <w:p w:rsidR="00454A5A" w:rsidRDefault="000E2753" w:rsidP="004E0F66">
      <w:pPr>
        <w:ind w:left="720"/>
        <w:jc w:val="both"/>
      </w:pPr>
      <w:r>
        <w:rPr>
          <w:b/>
        </w:rPr>
        <w:t>Přítomny jsou významné problémy v oblasti fonologického uvědomování, v pracovní paměti, ve schopnosti sledovat rychlý sled věcí a pojmenovávat je.</w:t>
      </w:r>
      <w:r>
        <w:t xml:space="preserve"> Čast</w:t>
      </w:r>
      <w:r w:rsidR="00943CFD">
        <w:t>á je</w:t>
      </w:r>
      <w:r>
        <w:t xml:space="preserve"> komorbidita </w:t>
      </w:r>
      <w:r w:rsidR="00943CFD">
        <w:t>s</w:t>
      </w:r>
      <w:r>
        <w:t xml:space="preserve"> ADHD, s poruchami komunikace, s PAS, s anxietou,</w:t>
      </w:r>
      <w:r w:rsidR="00943CFD">
        <w:t xml:space="preserve"> s</w:t>
      </w:r>
      <w:r w:rsidR="00454A5A">
        <w:t> </w:t>
      </w:r>
      <w:r>
        <w:t>depresí</w:t>
      </w:r>
      <w:r w:rsidR="00454A5A">
        <w:t>.</w:t>
      </w:r>
    </w:p>
    <w:p w:rsidR="00943CFD" w:rsidRDefault="000E2753" w:rsidP="004E0F66">
      <w:pPr>
        <w:ind w:left="720"/>
        <w:jc w:val="both"/>
        <w:rPr>
          <w:b/>
        </w:rPr>
      </w:pPr>
      <w:r>
        <w:t xml:space="preserve"> </w:t>
      </w:r>
      <w:r>
        <w:rPr>
          <w:b/>
        </w:rPr>
        <w:t>Je třeba pečlivě diferencovat i jiné důvody pro pokles výkonů ve funkční</w:t>
      </w:r>
      <w:r w:rsidR="00700049">
        <w:rPr>
          <w:b/>
        </w:rPr>
        <w:t xml:space="preserve">ch </w:t>
      </w:r>
      <w:r>
        <w:rPr>
          <w:b/>
        </w:rPr>
        <w:t>oblast</w:t>
      </w:r>
      <w:r w:rsidR="00700049">
        <w:rPr>
          <w:b/>
        </w:rPr>
        <w:t>ech</w:t>
      </w:r>
      <w:r>
        <w:rPr>
          <w:b/>
        </w:rPr>
        <w:t>.</w:t>
      </w:r>
    </w:p>
    <w:p w:rsidR="00454A5A" w:rsidRDefault="00454A5A" w:rsidP="004E0F66">
      <w:pPr>
        <w:ind w:left="720"/>
        <w:jc w:val="both"/>
      </w:pPr>
      <w:r w:rsidRPr="00454A5A">
        <w:t xml:space="preserve">Specifická porucha učení </w:t>
      </w:r>
      <w:r>
        <w:t>se odlišuje od poruch učení v rámci sníženého intelektu</w:t>
      </w:r>
      <w:r w:rsidR="003928D1">
        <w:t>, protože ji doprovází obvykle normální úroveň intelektu (70+- 5).</w:t>
      </w:r>
    </w:p>
    <w:p w:rsidR="003928D1" w:rsidRPr="00454A5A" w:rsidRDefault="003928D1" w:rsidP="004E0F66">
      <w:pPr>
        <w:ind w:left="720"/>
        <w:jc w:val="both"/>
      </w:pPr>
      <w:r>
        <w:t>Specifická porucha učení se musí odlišit také v rámci neurologické nebo senzorické poruchy (např. trauma mozku, poruchy zraku, sluchu atd.), dále je třeba odlišit poruchu učení také od poruch pozornosti ve spojení s hyperaktivitou.</w:t>
      </w:r>
    </w:p>
    <w:p w:rsidR="000E2753" w:rsidRDefault="000E2753" w:rsidP="004E0F66">
      <w:pPr>
        <w:ind w:left="720"/>
        <w:jc w:val="both"/>
        <w:rPr>
          <w:b/>
        </w:rPr>
      </w:pPr>
      <w:r>
        <w:rPr>
          <w:b/>
        </w:rPr>
        <w:t xml:space="preserve"> U cizinců je </w:t>
      </w:r>
      <w:r w:rsidR="003928D1">
        <w:rPr>
          <w:b/>
        </w:rPr>
        <w:t xml:space="preserve">pak </w:t>
      </w:r>
      <w:r>
        <w:rPr>
          <w:b/>
        </w:rPr>
        <w:t>třeba hodnotit</w:t>
      </w:r>
      <w:r w:rsidR="003928D1">
        <w:rPr>
          <w:b/>
        </w:rPr>
        <w:t xml:space="preserve"> také </w:t>
      </w:r>
      <w:r>
        <w:rPr>
          <w:b/>
        </w:rPr>
        <w:t xml:space="preserve">faktor plynulosti řeči v lingvistickém i kulturním kontextu. </w:t>
      </w:r>
    </w:p>
    <w:p w:rsidR="000E2753" w:rsidRPr="000E2753" w:rsidRDefault="002838F9" w:rsidP="000E2753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943CFD">
        <w:rPr>
          <w:b/>
          <w:u w:val="single"/>
        </w:rPr>
        <w:t>Závažné vývojové poruchy chování</w:t>
      </w:r>
      <w:r>
        <w:rPr>
          <w:b/>
        </w:rPr>
        <w:t xml:space="preserve"> - </w:t>
      </w:r>
      <w:r w:rsidRPr="008C0713">
        <w:t>zákonem uváděná kategorie</w:t>
      </w:r>
      <w:r>
        <w:rPr>
          <w:b/>
        </w:rPr>
        <w:t xml:space="preserve"> speciálních vzdělávacích potřeb nekoresponduje s obvyklým diagnostickým označením</w:t>
      </w:r>
      <w:r w:rsidR="00943CFD">
        <w:rPr>
          <w:b/>
        </w:rPr>
        <w:t>.</w:t>
      </w:r>
    </w:p>
    <w:p w:rsidR="00401F50" w:rsidRDefault="00DA1C59" w:rsidP="004E0F66">
      <w:pPr>
        <w:ind w:left="720"/>
        <w:jc w:val="both"/>
      </w:pPr>
      <w:r w:rsidRPr="00DA1C59">
        <w:t>Porucha chování se projevuje přetrvávajícími vzorci chování</w:t>
      </w:r>
      <w:r w:rsidR="00CA46FB">
        <w:t>,</w:t>
      </w:r>
      <w:r>
        <w:t xml:space="preserve"> pro které je charakteristická přítomnost agresivního chování včetně fyzické agrese, narušení vrstevnických vztahů, tendence k ničení věcí</w:t>
      </w:r>
      <w:r w:rsidR="00CA46FB">
        <w:t xml:space="preserve">, časté lhaní nebo podvodné jednání, nerespektování pravidel, útěky, </w:t>
      </w:r>
      <w:r w:rsidR="00CA46FB">
        <w:lastRenderedPageBreak/>
        <w:t>záškoláctví, omezené sociální cítění. Dále se objevuje nedostatek lítosti</w:t>
      </w:r>
      <w:r w:rsidR="00FD2764">
        <w:t>,</w:t>
      </w:r>
      <w:r w:rsidR="00CA46FB">
        <w:t xml:space="preserve"> pokud dojde k narušení práv druhých, nedostatek empatie až bezcitnost, nezájem o školní práci, povrchní nebo chybějící afektivita.</w:t>
      </w:r>
    </w:p>
    <w:p w:rsidR="00401F50" w:rsidRDefault="00CA46FB" w:rsidP="004E0F66">
      <w:pPr>
        <w:ind w:left="720"/>
        <w:jc w:val="both"/>
      </w:pPr>
      <w:r>
        <w:t xml:space="preserve"> Často dochází k propojení poruch chování s ostatními neurovývojovými problémy a zvláště pak s poruchou pozornosti s hyperaktivitou a impulzivitou –</w:t>
      </w:r>
      <w:r w:rsidR="00943CFD">
        <w:t xml:space="preserve"> </w:t>
      </w:r>
      <w:r>
        <w:t xml:space="preserve">ADHD.  </w:t>
      </w:r>
      <w:r w:rsidR="00401F50">
        <w:t>Příznaky nejsou pouhým opozičním vzdorem, projevuje se neschopnost porozumět úkolům a instrukcím.</w:t>
      </w:r>
      <w:r w:rsidR="00FD2764">
        <w:t xml:space="preserve"> </w:t>
      </w:r>
      <w:r w:rsidR="00401F50">
        <w:t>Žák se projevuje neklidem, nadměrným mluvením, nemá trpělivost, nedokáže se kontrolovat</w:t>
      </w:r>
      <w:r w:rsidR="00FD2764">
        <w:t xml:space="preserve"> a adekvátně vystupovat v referenční sociální skupině</w:t>
      </w:r>
      <w:r w:rsidR="00401F50">
        <w:t>.</w:t>
      </w:r>
    </w:p>
    <w:p w:rsidR="00256A21" w:rsidRPr="00B61730" w:rsidRDefault="00401F50" w:rsidP="004E0F66">
      <w:pPr>
        <w:ind w:left="720"/>
        <w:jc w:val="both"/>
      </w:pPr>
      <w:r w:rsidRPr="00401F50">
        <w:rPr>
          <w:b/>
        </w:rPr>
        <w:t xml:space="preserve">Závažná vývojová porucha chování </w:t>
      </w:r>
      <w:r>
        <w:rPr>
          <w:b/>
        </w:rPr>
        <w:t xml:space="preserve">– </w:t>
      </w:r>
      <w:r w:rsidRPr="00B61730">
        <w:t xml:space="preserve">způsobuje značné funkční narušení v sociální, školní i pracovní oblasti. Porucha se projevuje ve všech prostředích. </w:t>
      </w:r>
      <w:r w:rsidR="00256A21" w:rsidRPr="00B61730">
        <w:t xml:space="preserve">Je spojena s poruchou kontroly volního úsilí nebo sebekontroly. Pro tyto žáky je vhodné zařazení do tříd s menším počtem žáků. </w:t>
      </w:r>
    </w:p>
    <w:p w:rsidR="00256A21" w:rsidRDefault="00256A21" w:rsidP="004E0F66">
      <w:pPr>
        <w:ind w:left="720"/>
        <w:jc w:val="both"/>
        <w:rPr>
          <w:b/>
        </w:rPr>
      </w:pPr>
      <w:r w:rsidRPr="00B61730">
        <w:t xml:space="preserve">Obdobně do kategorie </w:t>
      </w:r>
      <w:r w:rsidR="002B6A6A" w:rsidRPr="00B61730">
        <w:t>dětí, žáků a studentů</w:t>
      </w:r>
      <w:r w:rsidR="002B6A6A">
        <w:rPr>
          <w:b/>
        </w:rPr>
        <w:t xml:space="preserve"> </w:t>
      </w:r>
      <w:r>
        <w:rPr>
          <w:b/>
        </w:rPr>
        <w:t>se závažnými vývojovými poruchami</w:t>
      </w:r>
      <w:r w:rsidR="00FD2764">
        <w:rPr>
          <w:b/>
        </w:rPr>
        <w:t xml:space="preserve"> chování</w:t>
      </w:r>
      <w:r>
        <w:rPr>
          <w:b/>
        </w:rPr>
        <w:t xml:space="preserve"> pro účely zařazování do vzdělávání podle §16 odstavec 9 školského zákona </w:t>
      </w:r>
      <w:r w:rsidRPr="00B61730">
        <w:t>bude</w:t>
      </w:r>
      <w:r w:rsidR="00FD2764" w:rsidRPr="00B61730">
        <w:t>me</w:t>
      </w:r>
      <w:r w:rsidRPr="00B61730">
        <w:t xml:space="preserve"> zařazovat </w:t>
      </w:r>
      <w:r w:rsidR="002B6A6A" w:rsidRPr="00B61730">
        <w:t>děti, žáky a studenty</w:t>
      </w:r>
      <w:r w:rsidR="002B6A6A">
        <w:rPr>
          <w:b/>
        </w:rPr>
        <w:t xml:space="preserve"> </w:t>
      </w:r>
      <w:r>
        <w:rPr>
          <w:b/>
        </w:rPr>
        <w:t>s </w:t>
      </w:r>
      <w:r w:rsidR="002B6A6A">
        <w:rPr>
          <w:b/>
        </w:rPr>
        <w:t>dalšími</w:t>
      </w:r>
      <w:r>
        <w:rPr>
          <w:b/>
        </w:rPr>
        <w:t xml:space="preserve"> psychiatrickými diagnózami, u kterých bude prokazatelné, že je třeba pro jejich vzdělávání upravit organizaci vzdělávání, zejména počet žáků ve třídě. </w:t>
      </w:r>
    </w:p>
    <w:p w:rsidR="000E2753" w:rsidRDefault="00FD2764" w:rsidP="004E0F66">
      <w:pPr>
        <w:ind w:left="720"/>
        <w:jc w:val="both"/>
        <w:rPr>
          <w:b/>
        </w:rPr>
      </w:pPr>
      <w:r>
        <w:rPr>
          <w:b/>
        </w:rPr>
        <w:t xml:space="preserve">K závažným poruchám </w:t>
      </w:r>
      <w:r w:rsidRPr="00B61730">
        <w:t xml:space="preserve">budeme </w:t>
      </w:r>
      <w:r w:rsidRPr="00B61730">
        <w:rPr>
          <w:b/>
        </w:rPr>
        <w:t>řadit</w:t>
      </w:r>
      <w:r w:rsidRPr="00B61730">
        <w:t xml:space="preserve"> </w:t>
      </w:r>
      <w:r w:rsidR="002B6A6A" w:rsidRPr="00B61730">
        <w:t>zejména</w:t>
      </w:r>
      <w:r w:rsidR="002B6A6A">
        <w:rPr>
          <w:b/>
        </w:rPr>
        <w:t xml:space="preserve"> </w:t>
      </w:r>
      <w:r>
        <w:rPr>
          <w:b/>
        </w:rPr>
        <w:t xml:space="preserve">bipolární poruchu, depresivní poruchy i závažné projevy úzkostné poruchy, Tourettův syndrom, schizofrenii, explozivní poruchy a další z psychiatrických diagnóz, které budou závažně ovlivňovat </w:t>
      </w:r>
      <w:r w:rsidR="002B6A6A">
        <w:rPr>
          <w:b/>
        </w:rPr>
        <w:t xml:space="preserve">nároky na </w:t>
      </w:r>
      <w:r>
        <w:rPr>
          <w:b/>
        </w:rPr>
        <w:t xml:space="preserve">průběh </w:t>
      </w:r>
      <w:r w:rsidR="002B6A6A">
        <w:rPr>
          <w:b/>
        </w:rPr>
        <w:t xml:space="preserve">a organizaci </w:t>
      </w:r>
      <w:r>
        <w:rPr>
          <w:b/>
        </w:rPr>
        <w:t xml:space="preserve">vzdělávání žáka. </w:t>
      </w:r>
      <w:r w:rsidR="00401F50" w:rsidRPr="00401F50">
        <w:rPr>
          <w:b/>
        </w:rPr>
        <w:t xml:space="preserve"> </w:t>
      </w:r>
      <w:r w:rsidR="00CA46FB" w:rsidRPr="00401F50">
        <w:rPr>
          <w:b/>
        </w:rPr>
        <w:t xml:space="preserve"> </w:t>
      </w:r>
    </w:p>
    <w:p w:rsidR="00A87BA5" w:rsidRDefault="00A87BA5" w:rsidP="004E0F66">
      <w:pPr>
        <w:ind w:left="720"/>
        <w:jc w:val="both"/>
        <w:rPr>
          <w:b/>
        </w:rPr>
      </w:pPr>
    </w:p>
    <w:p w:rsidR="00A87BA5" w:rsidRPr="00943CFD" w:rsidRDefault="00A87BA5" w:rsidP="00A87BA5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943CFD">
        <w:rPr>
          <w:b/>
          <w:u w:val="single"/>
        </w:rPr>
        <w:t>Tělesné postižení</w:t>
      </w:r>
    </w:p>
    <w:p w:rsidR="00943CFD" w:rsidRDefault="00943CFD" w:rsidP="00A87BA5">
      <w:pPr>
        <w:pStyle w:val="Odstavecseseznamem"/>
        <w:jc w:val="both"/>
        <w:rPr>
          <w:b/>
          <w:bCs/>
        </w:rPr>
      </w:pPr>
    </w:p>
    <w:p w:rsidR="00A87BA5" w:rsidRPr="00A87BA5" w:rsidRDefault="00A87BA5" w:rsidP="00A87BA5">
      <w:pPr>
        <w:pStyle w:val="Odstavecseseznamem"/>
        <w:jc w:val="both"/>
        <w:rPr>
          <w:b/>
        </w:rPr>
      </w:pPr>
      <w:r w:rsidRPr="00A87BA5">
        <w:rPr>
          <w:b/>
          <w:bCs/>
        </w:rPr>
        <w:t>Tělesné postižení</w:t>
      </w:r>
      <w:r w:rsidRPr="00A87BA5">
        <w:t xml:space="preserve"> je </w:t>
      </w:r>
      <w:hyperlink r:id="rId7" w:tooltip="Zdravotní postižení" w:history="1">
        <w:r w:rsidRPr="00A87BA5">
          <w:rPr>
            <w:rStyle w:val="Hypertextovodkaz"/>
            <w:color w:val="auto"/>
          </w:rPr>
          <w:t>zdravotní postižení</w:t>
        </w:r>
      </w:hyperlink>
      <w:r w:rsidR="002B6A6A">
        <w:t xml:space="preserve">, </w:t>
      </w:r>
      <w:r w:rsidRPr="00A87BA5">
        <w:t xml:space="preserve">definované tělesnou odchylkou jedince omezující jeho </w:t>
      </w:r>
      <w:hyperlink r:id="rId8" w:tooltip="Motorika člověka" w:history="1">
        <w:r w:rsidRPr="00A87BA5">
          <w:rPr>
            <w:rStyle w:val="Hypertextovodkaz"/>
            <w:color w:val="auto"/>
          </w:rPr>
          <w:t>pohybové schopnosti</w:t>
        </w:r>
      </w:hyperlink>
      <w:r w:rsidRPr="00A87BA5">
        <w:t xml:space="preserve">, což přímo ovlivňuje jeho </w:t>
      </w:r>
      <w:hyperlink r:id="rId9" w:tooltip="Kognitivní funkce" w:history="1">
        <w:r w:rsidRPr="00A87BA5">
          <w:rPr>
            <w:rStyle w:val="Hypertextovodkaz"/>
            <w:color w:val="auto"/>
          </w:rPr>
          <w:t>kognitivní</w:t>
        </w:r>
      </w:hyperlink>
      <w:r w:rsidRPr="00A87BA5">
        <w:t xml:space="preserve">, </w:t>
      </w:r>
      <w:hyperlink r:id="rId10" w:tooltip="Emoce" w:history="1">
        <w:r w:rsidRPr="00A87BA5">
          <w:rPr>
            <w:rStyle w:val="Hypertextovodkaz"/>
            <w:color w:val="auto"/>
          </w:rPr>
          <w:t>emocionální</w:t>
        </w:r>
      </w:hyperlink>
      <w:r w:rsidRPr="00A87BA5">
        <w:t xml:space="preserve"> a </w:t>
      </w:r>
      <w:hyperlink r:id="rId11" w:tooltip="Chování" w:history="1">
        <w:r w:rsidRPr="00A87BA5">
          <w:rPr>
            <w:rStyle w:val="Hypertextovodkaz"/>
            <w:color w:val="auto"/>
          </w:rPr>
          <w:t>sociální</w:t>
        </w:r>
      </w:hyperlink>
      <w:r w:rsidRPr="00A87BA5">
        <w:t xml:space="preserve"> výkony. Jsou narušeny role, které postižený ve společnosti zastává: soběstačnost, schopnost cestovat, partnerská a rodinná role, pracovní a zájmová činnost.</w:t>
      </w:r>
      <w:r w:rsidRPr="00A87BA5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</w:p>
    <w:p w:rsidR="000E2753" w:rsidRDefault="00A87BA5" w:rsidP="004E0F66">
      <w:pPr>
        <w:ind w:left="720"/>
        <w:jc w:val="both"/>
        <w:rPr>
          <w:u w:val="single"/>
        </w:rPr>
      </w:pPr>
      <w:r>
        <w:t xml:space="preserve">Současně je v kategorii tělesného postižení </w:t>
      </w:r>
      <w:r w:rsidRPr="00A87BA5">
        <w:rPr>
          <w:u w:val="single"/>
        </w:rPr>
        <w:t>definován akutně nemocný jedinec</w:t>
      </w:r>
      <w:r w:rsidR="00B61730">
        <w:rPr>
          <w:u w:val="single"/>
        </w:rPr>
        <w:t xml:space="preserve"> s velmi závažným onemocněním</w:t>
      </w:r>
      <w:r w:rsidR="008C1F65">
        <w:rPr>
          <w:u w:val="single"/>
        </w:rPr>
        <w:t>,</w:t>
      </w:r>
      <w:r w:rsidR="00B61730">
        <w:rPr>
          <w:u w:val="single"/>
        </w:rPr>
        <w:t xml:space="preserve"> s dlouhodobým dopadem na průběh</w:t>
      </w:r>
      <w:r w:rsidR="00AD4E7B">
        <w:rPr>
          <w:u w:val="single"/>
        </w:rPr>
        <w:t xml:space="preserve"> </w:t>
      </w:r>
      <w:r w:rsidR="008C1F65">
        <w:rPr>
          <w:u w:val="single"/>
        </w:rPr>
        <w:t xml:space="preserve">jeho </w:t>
      </w:r>
      <w:r w:rsidR="00B61730">
        <w:rPr>
          <w:u w:val="single"/>
        </w:rPr>
        <w:t>vzdělání</w:t>
      </w:r>
      <w:r w:rsidRPr="00A87BA5">
        <w:rPr>
          <w:u w:val="single"/>
        </w:rPr>
        <w:t>.</w:t>
      </w:r>
    </w:p>
    <w:p w:rsidR="00943CFD" w:rsidRDefault="00A87BA5" w:rsidP="004E0F66">
      <w:pPr>
        <w:ind w:left="720"/>
        <w:jc w:val="both"/>
      </w:pPr>
      <w:r w:rsidRPr="00A87BA5">
        <w:t>Pro akutně nemocné jedince, s prognózou dlouhodobého léčení</w:t>
      </w:r>
      <w:r>
        <w:t>, kde jim jejich zdravotní stav</w:t>
      </w:r>
      <w:r w:rsidRPr="00A87BA5">
        <w:t xml:space="preserve"> </w:t>
      </w:r>
      <w:r>
        <w:t xml:space="preserve">značně stěžuje průběh vzdělávání v běžné škole, je možné jejich zařazení do školy, třídy, oddělení nebo skupiny dle §16 odstavec 9 školského zákona.  </w:t>
      </w:r>
      <w:r w:rsidR="00943CFD">
        <w:t xml:space="preserve">Jedná se zejména o děti a žáky, studenty </w:t>
      </w:r>
      <w:r w:rsidR="00943CFD" w:rsidRPr="008C1F65">
        <w:rPr>
          <w:u w:val="single"/>
        </w:rPr>
        <w:t>se závažným průběhem onkologických onemocnění</w:t>
      </w:r>
      <w:r w:rsidR="00943CFD">
        <w:t>, případně dalších závažných onemocnění</w:t>
      </w:r>
      <w:r w:rsidR="00B61730">
        <w:t xml:space="preserve"> (kardiologických, neurologických, metabolických)</w:t>
      </w:r>
      <w:r w:rsidR="00943CFD">
        <w:t xml:space="preserve"> s potřebou úprav organizace vzdělávání. </w:t>
      </w:r>
    </w:p>
    <w:p w:rsidR="00700049" w:rsidRDefault="00700049" w:rsidP="004E0F66">
      <w:pPr>
        <w:ind w:left="720"/>
        <w:jc w:val="both"/>
      </w:pPr>
    </w:p>
    <w:p w:rsidR="007E4D56" w:rsidRPr="008C1F65" w:rsidRDefault="007E4D56" w:rsidP="00700049">
      <w:pPr>
        <w:pStyle w:val="Odstavecseseznamem"/>
        <w:numPr>
          <w:ilvl w:val="0"/>
          <w:numId w:val="2"/>
        </w:numPr>
        <w:jc w:val="both"/>
        <w:rPr>
          <w:b/>
          <w:u w:val="single"/>
        </w:rPr>
      </w:pPr>
      <w:r w:rsidRPr="008C1F65">
        <w:rPr>
          <w:b/>
          <w:u w:val="single"/>
        </w:rPr>
        <w:t>Vliv kulturního prostředí nebo jiných životních podmínek dítěte, žáka nebo studenta</w:t>
      </w:r>
    </w:p>
    <w:p w:rsidR="00B61730" w:rsidRDefault="00B61730" w:rsidP="00B61730">
      <w:pPr>
        <w:pStyle w:val="Odstavecseseznamem"/>
        <w:spacing w:before="80" w:after="0" w:line="240" w:lineRule="auto"/>
        <w:jc w:val="both"/>
        <w:rPr>
          <w:b/>
        </w:rPr>
      </w:pPr>
    </w:p>
    <w:p w:rsidR="00B61730" w:rsidRDefault="00B61730" w:rsidP="00B61730">
      <w:pPr>
        <w:pStyle w:val="Odstavecseseznamem"/>
        <w:spacing w:before="80" w:after="0" w:line="240" w:lineRule="auto"/>
        <w:jc w:val="both"/>
      </w:pPr>
      <w:r w:rsidRPr="00B61730">
        <w:rPr>
          <w:b/>
        </w:rPr>
        <w:t>Jiné životní podmínky</w:t>
      </w:r>
      <w:r>
        <w:t>- vliv na životní podmínky dětí, žáků a studentů májí zejména faktory</w:t>
      </w:r>
    </w:p>
    <w:p w:rsidR="00B61730" w:rsidRDefault="00B61730" w:rsidP="00B61730">
      <w:pPr>
        <w:pStyle w:val="Odstavecseseznamem"/>
        <w:spacing w:before="80" w:after="0" w:line="240" w:lineRule="auto"/>
        <w:jc w:val="both"/>
      </w:pPr>
      <w:r>
        <w:t xml:space="preserve"> sociálního vyloučení, materiální podmínky rodiny, konkrétní bytové podmínky, lokalita bydliště, dysfunkčnost rodiny</w:t>
      </w:r>
      <w:r w:rsidR="009E4C54">
        <w:t xml:space="preserve">, </w:t>
      </w:r>
      <w:r>
        <w:t>(úplná versus neúplná rodina, nezralost rodičů, schopnost saturovat emocionální potřeby, nevhodné výchovné postupy, domácí násilí, týrání a zneužívání dítěte),</w:t>
      </w:r>
    </w:p>
    <w:p w:rsidR="00B61730" w:rsidRDefault="00B61730" w:rsidP="009E4C54">
      <w:pPr>
        <w:pStyle w:val="Odstavecseseznamem"/>
        <w:spacing w:before="80" w:after="0" w:line="240" w:lineRule="auto"/>
        <w:jc w:val="both"/>
      </w:pPr>
      <w:r>
        <w:t>chudoba, nezaměstnanost, vztahová síť, rizikové chování rodičů, závislostní chování, trestná činnost členů rodiny, dlouhotrvající spory v rodině o výchovu dítěte/žáka, samoživitelé, prostředí zařízení ústavní a ochranné výchovy atd.</w:t>
      </w:r>
    </w:p>
    <w:p w:rsidR="009E4C54" w:rsidRDefault="009E4C54" w:rsidP="009E4C54">
      <w:pPr>
        <w:pStyle w:val="Odstavecseseznamem"/>
        <w:spacing w:before="80" w:after="0" w:line="240" w:lineRule="auto"/>
        <w:jc w:val="both"/>
      </w:pPr>
    </w:p>
    <w:p w:rsidR="00B61730" w:rsidRDefault="00B61730" w:rsidP="009E4C54">
      <w:pPr>
        <w:pStyle w:val="Odstavecseseznamem"/>
        <w:spacing w:before="80" w:after="0" w:line="240" w:lineRule="auto"/>
        <w:jc w:val="both"/>
      </w:pPr>
      <w:r w:rsidRPr="00B61730">
        <w:rPr>
          <w:b/>
        </w:rPr>
        <w:t>Kulturní prostředí</w:t>
      </w:r>
      <w:r>
        <w:t xml:space="preserve"> – odlišnosti pramenící z příslušnosti k jiné kultuře, úroveň znalosti jazyka, hodnotová orientace, zvyky, tradice, filozofická východiska pohledu na život, genderová témata, bilingvní rodiny, azylanti, uprchlíci, etnické minority, cizinci s trvalým pobytem na území ČR, absence možnosti rodiče zprostředkovávat dítěti vzdělávání, oblečení a jiné uvědomované prvky kultury, užívání symbolů a řada dalších okolností spojených s jiným kulturním prostředím, které mohou mít dopad do organizace a průběhu vzdělávání. </w:t>
      </w:r>
    </w:p>
    <w:p w:rsidR="009E4C54" w:rsidRDefault="009E4C54" w:rsidP="009E4C54">
      <w:pPr>
        <w:pStyle w:val="Odstavecseseznamem"/>
        <w:spacing w:before="80" w:after="0" w:line="240" w:lineRule="auto"/>
        <w:jc w:val="both"/>
        <w:rPr>
          <w:b/>
        </w:rPr>
      </w:pPr>
    </w:p>
    <w:p w:rsidR="00B61730" w:rsidRDefault="00B61730" w:rsidP="009E4C54">
      <w:pPr>
        <w:pStyle w:val="Odstavecseseznamem"/>
        <w:spacing w:before="80" w:after="0" w:line="240" w:lineRule="auto"/>
        <w:jc w:val="both"/>
      </w:pPr>
      <w:r w:rsidRPr="00B61730">
        <w:rPr>
          <w:b/>
        </w:rPr>
        <w:t>Kompenzace prvků jinakosti, které mohou mít dopad do průběhu vzdělávání žáka, probíhá prostřednictvím podpůrných opatření a poradenské pomoci školy a školských poradenských zařízení, která posilují postavení žáka ve školním prostředí a umožňují postupně vyrovnávat podmínky pro jeho vzdělávání</w:t>
      </w:r>
      <w:r w:rsidRPr="002D0C6F">
        <w:t>.</w:t>
      </w:r>
    </w:p>
    <w:p w:rsidR="00B61730" w:rsidRPr="007E4D56" w:rsidRDefault="00B61730" w:rsidP="009E4C54">
      <w:pPr>
        <w:pStyle w:val="Odstavecseseznamem"/>
        <w:jc w:val="both"/>
        <w:rPr>
          <w:b/>
        </w:rPr>
      </w:pPr>
    </w:p>
    <w:p w:rsidR="00B61730" w:rsidRDefault="00B61730" w:rsidP="009E4C54">
      <w:pPr>
        <w:pStyle w:val="Odstavecseseznamem"/>
        <w:jc w:val="both"/>
        <w:rPr>
          <w:b/>
        </w:rPr>
      </w:pPr>
    </w:p>
    <w:p w:rsidR="009E4C54" w:rsidRDefault="0023081C" w:rsidP="009E4C54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8C1F65">
        <w:rPr>
          <w:b/>
          <w:u w:val="single"/>
        </w:rPr>
        <w:t xml:space="preserve">Závažné </w:t>
      </w:r>
      <w:r w:rsidR="009E4C54" w:rsidRPr="008C1F65">
        <w:rPr>
          <w:b/>
          <w:u w:val="single"/>
        </w:rPr>
        <w:t>vady</w:t>
      </w:r>
      <w:r w:rsidRPr="008C1F65">
        <w:rPr>
          <w:b/>
          <w:u w:val="single"/>
        </w:rPr>
        <w:t xml:space="preserve"> řeči</w:t>
      </w:r>
      <w:r w:rsidR="009E4C54">
        <w:rPr>
          <w:b/>
        </w:rPr>
        <w:t xml:space="preserve"> </w:t>
      </w:r>
      <w:r>
        <w:t xml:space="preserve">- </w:t>
      </w:r>
      <w:r w:rsidRPr="008C0713">
        <w:t>zákonem uváděná kategorie</w:t>
      </w:r>
      <w:r w:rsidRPr="009E4C54">
        <w:rPr>
          <w:b/>
        </w:rPr>
        <w:t xml:space="preserve"> speciálních vzdělávacích potřeb</w:t>
      </w:r>
      <w:r w:rsidR="009E4C54">
        <w:rPr>
          <w:b/>
        </w:rPr>
        <w:t xml:space="preserve">, která umožňuje vytváření škol, tříd, oddělení a skupin pro tyto žáky </w:t>
      </w:r>
      <w:r w:rsidR="004F3512">
        <w:rPr>
          <w:b/>
        </w:rPr>
        <w:t>(</w:t>
      </w:r>
      <w:r w:rsidRPr="009E4C54">
        <w:rPr>
          <w:b/>
        </w:rPr>
        <w:t>nekoresponduje s obvyklým diagnostickým označením</w:t>
      </w:r>
      <w:r w:rsidR="009E4C54">
        <w:rPr>
          <w:b/>
        </w:rPr>
        <w:t xml:space="preserve"> NKS- narušená komunikační schopnos</w:t>
      </w:r>
      <w:r w:rsidR="004F3512">
        <w:rPr>
          <w:b/>
        </w:rPr>
        <w:t>t),</w:t>
      </w:r>
      <w:r w:rsidR="009E4C54">
        <w:rPr>
          <w:b/>
        </w:rPr>
        <w:t xml:space="preserve"> </w:t>
      </w:r>
      <w:r w:rsidR="004F3512">
        <w:rPr>
          <w:b/>
        </w:rPr>
        <w:t xml:space="preserve">tuto kategorii postižení označuje shodně i </w:t>
      </w:r>
      <w:r w:rsidR="009E4C54">
        <w:rPr>
          <w:b/>
        </w:rPr>
        <w:t>číselník RAZN_SIZ</w:t>
      </w:r>
      <w:r w:rsidR="004F3512">
        <w:rPr>
          <w:b/>
        </w:rPr>
        <w:t>, který</w:t>
      </w:r>
      <w:r w:rsidR="009E4C54">
        <w:rPr>
          <w:b/>
        </w:rPr>
        <w:t xml:space="preserve"> uvádí závažné vady řečí, které dělí na:</w:t>
      </w:r>
    </w:p>
    <w:p w:rsidR="009E4C54" w:rsidRDefault="009E4C54" w:rsidP="009E4C54">
      <w:pPr>
        <w:pStyle w:val="Odstavecseseznamem"/>
        <w:numPr>
          <w:ilvl w:val="0"/>
          <w:numId w:val="7"/>
        </w:numPr>
        <w:jc w:val="both"/>
        <w:rPr>
          <w:b/>
        </w:rPr>
      </w:pPr>
      <w:r>
        <w:rPr>
          <w:b/>
        </w:rPr>
        <w:t>mírné, (PO 1-2)</w:t>
      </w:r>
    </w:p>
    <w:p w:rsidR="009E4C54" w:rsidRPr="009E4C54" w:rsidRDefault="009E4C54" w:rsidP="009E4C54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9E4C54">
        <w:rPr>
          <w:b/>
        </w:rPr>
        <w:t>středně závažné</w:t>
      </w:r>
      <w:r>
        <w:rPr>
          <w:b/>
        </w:rPr>
        <w:t>, (PO 3)</w:t>
      </w:r>
    </w:p>
    <w:p w:rsidR="00A87BA5" w:rsidRPr="009E4C54" w:rsidRDefault="009E4C54" w:rsidP="009E4C54">
      <w:pPr>
        <w:pStyle w:val="Odstavecseseznamem"/>
        <w:numPr>
          <w:ilvl w:val="0"/>
          <w:numId w:val="7"/>
        </w:numPr>
        <w:jc w:val="both"/>
        <w:rPr>
          <w:b/>
        </w:rPr>
      </w:pPr>
      <w:r w:rsidRPr="009E4C54">
        <w:rPr>
          <w:b/>
        </w:rPr>
        <w:t xml:space="preserve">závažné </w:t>
      </w:r>
      <w:r>
        <w:rPr>
          <w:b/>
        </w:rPr>
        <w:t>(PO 4-5).</w:t>
      </w:r>
    </w:p>
    <w:p w:rsidR="0023081C" w:rsidRPr="00C34229" w:rsidRDefault="00C34229" w:rsidP="0023081C">
      <w:pPr>
        <w:jc w:val="both"/>
      </w:pPr>
      <w:r w:rsidRPr="004F3512">
        <w:rPr>
          <w:b/>
        </w:rPr>
        <w:t>Narušená komunikační schopnost</w:t>
      </w:r>
      <w:r w:rsidR="007F743F">
        <w:rPr>
          <w:b/>
        </w:rPr>
        <w:t xml:space="preserve"> </w:t>
      </w:r>
      <w:r w:rsidR="008000DE" w:rsidRPr="004F3512">
        <w:rPr>
          <w:b/>
        </w:rPr>
        <w:t>(</w:t>
      </w:r>
      <w:r w:rsidR="004F3512">
        <w:rPr>
          <w:b/>
        </w:rPr>
        <w:t xml:space="preserve">dále jen </w:t>
      </w:r>
      <w:r w:rsidR="008000DE" w:rsidRPr="004F3512">
        <w:rPr>
          <w:b/>
        </w:rPr>
        <w:t>NKS)</w:t>
      </w:r>
      <w:r w:rsidRPr="00C34229">
        <w:t xml:space="preserve"> je obvykle diagnostikována, pokud se prokáže narušení v jedné nebo více jazykových rovinách (</w:t>
      </w:r>
      <w:r w:rsidRPr="004F3512">
        <w:rPr>
          <w:b/>
        </w:rPr>
        <w:t>foneticko-fonologické, lexikálně sémantické, morfologicko</w:t>
      </w:r>
      <w:r w:rsidR="00D54356" w:rsidRPr="004F3512">
        <w:rPr>
          <w:b/>
        </w:rPr>
        <w:t>-</w:t>
      </w:r>
      <w:r w:rsidRPr="004F3512">
        <w:rPr>
          <w:b/>
        </w:rPr>
        <w:t xml:space="preserve"> syntaktické a pragmatické</w:t>
      </w:r>
      <w:r w:rsidRPr="00C34229">
        <w:t>)</w:t>
      </w:r>
      <w:r w:rsidR="004F3512">
        <w:t xml:space="preserve"> </w:t>
      </w:r>
      <w:r w:rsidRPr="00C34229">
        <w:t xml:space="preserve">současně a toto narušení působí interferenčně ke komunikačnímu záměru </w:t>
      </w:r>
      <w:r w:rsidRPr="004F3512">
        <w:rPr>
          <w:b/>
        </w:rPr>
        <w:t>a</w:t>
      </w:r>
      <w:r w:rsidR="00B91822" w:rsidRPr="004F3512">
        <w:rPr>
          <w:b/>
        </w:rPr>
        <w:t xml:space="preserve"> může se promítat</w:t>
      </w:r>
      <w:r w:rsidR="00B91822">
        <w:t xml:space="preserve"> </w:t>
      </w:r>
      <w:r w:rsidRPr="00C34229">
        <w:t xml:space="preserve">do mluvené i grafické formy. </w:t>
      </w:r>
    </w:p>
    <w:p w:rsidR="000E23F6" w:rsidRDefault="00C34229" w:rsidP="0023081C">
      <w:pPr>
        <w:jc w:val="both"/>
      </w:pPr>
      <w:r w:rsidRPr="00C34229">
        <w:t>Narušení komunikační schopnost</w:t>
      </w:r>
      <w:r w:rsidR="00D54356">
        <w:t>i</w:t>
      </w:r>
      <w:r w:rsidRPr="00C34229">
        <w:t xml:space="preserve"> se vyskytuje jako primární postižení a také jako sekundární</w:t>
      </w:r>
      <w:r w:rsidR="004F3512">
        <w:t>,</w:t>
      </w:r>
      <w:r w:rsidRPr="00C34229">
        <w:t xml:space="preserve"> tedy symptomatická porucha řeči</w:t>
      </w:r>
      <w:r w:rsidR="004F3512">
        <w:t xml:space="preserve">, </w:t>
      </w:r>
      <w:r w:rsidRPr="00C34229">
        <w:t xml:space="preserve">při jiném dominujícím postižení. </w:t>
      </w:r>
      <w:r w:rsidR="000E23F6">
        <w:t xml:space="preserve">NKS může být trvalá nebo </w:t>
      </w:r>
      <w:r w:rsidR="00EA7C10">
        <w:t>přechodn</w:t>
      </w:r>
      <w:r w:rsidR="00D54356">
        <w:t>á</w:t>
      </w:r>
      <w:r w:rsidR="00EA7C10">
        <w:t>.</w:t>
      </w:r>
    </w:p>
    <w:p w:rsidR="000E23F6" w:rsidRDefault="000E23F6" w:rsidP="0023081C">
      <w:pPr>
        <w:jc w:val="both"/>
      </w:pPr>
    </w:p>
    <w:p w:rsidR="00C34229" w:rsidRPr="004F3512" w:rsidRDefault="000E23F6" w:rsidP="0023081C">
      <w:pPr>
        <w:jc w:val="both"/>
        <w:rPr>
          <w:b/>
        </w:rPr>
      </w:pPr>
      <w:r w:rsidRPr="004F3512">
        <w:rPr>
          <w:b/>
        </w:rPr>
        <w:lastRenderedPageBreak/>
        <w:t>Za závažnou</w:t>
      </w:r>
      <w:r w:rsidR="009E4C54" w:rsidRPr="004F3512">
        <w:rPr>
          <w:b/>
        </w:rPr>
        <w:t xml:space="preserve"> vadu </w:t>
      </w:r>
      <w:r w:rsidRPr="004F3512">
        <w:rPr>
          <w:b/>
        </w:rPr>
        <w:t>řeči</w:t>
      </w:r>
      <w:r w:rsidR="004F3512" w:rsidRPr="004F3512">
        <w:rPr>
          <w:b/>
        </w:rPr>
        <w:t xml:space="preserve"> (NKS)</w:t>
      </w:r>
      <w:r w:rsidRPr="004F3512">
        <w:rPr>
          <w:b/>
        </w:rPr>
        <w:t xml:space="preserve"> lze považovat: </w:t>
      </w:r>
    </w:p>
    <w:p w:rsidR="00C34229" w:rsidRPr="008C1F65" w:rsidRDefault="00AE6077" w:rsidP="00C34229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vadu takového </w:t>
      </w:r>
      <w:r w:rsidR="00C34229" w:rsidRPr="008C1F65">
        <w:rPr>
          <w:rFonts w:ascii="Calibri" w:hAnsi="Calibri"/>
        </w:rPr>
        <w:t>rozsahu a stupně,</w:t>
      </w:r>
      <w:r w:rsidR="000E23F6" w:rsidRPr="008C1F65">
        <w:rPr>
          <w:rFonts w:ascii="Calibri" w:hAnsi="Calibri"/>
        </w:rPr>
        <w:t xml:space="preserve"> kdy</w:t>
      </w:r>
      <w:r w:rsidR="00C34229" w:rsidRPr="008C1F65">
        <w:rPr>
          <w:rFonts w:ascii="Calibri" w:hAnsi="Calibri"/>
        </w:rPr>
        <w:t xml:space="preserve"> je nutné nastavit alternativní a augmentativní komunikací (NKS je primární postižení)</w:t>
      </w:r>
      <w:r w:rsidR="000E23F6" w:rsidRPr="008C1F65">
        <w:rPr>
          <w:rFonts w:ascii="Calibri" w:hAnsi="Calibri"/>
        </w:rPr>
        <w:t>, řeč se nerozvíjí nebo není dostatečně rozvinutá (mentální schopnosti jsou v normě)</w:t>
      </w:r>
      <w:r>
        <w:rPr>
          <w:rFonts w:ascii="Calibri" w:hAnsi="Calibri"/>
        </w:rPr>
        <w:t>,</w:t>
      </w:r>
    </w:p>
    <w:p w:rsidR="00986F58" w:rsidRPr="008C1F65" w:rsidRDefault="00986F58" w:rsidP="00986F58">
      <w:pPr>
        <w:pStyle w:val="Odstavecseseznamem"/>
        <w:spacing w:after="0" w:line="240" w:lineRule="auto"/>
        <w:contextualSpacing w:val="0"/>
        <w:jc w:val="both"/>
        <w:rPr>
          <w:rFonts w:ascii="Calibri" w:hAnsi="Calibri"/>
        </w:rPr>
      </w:pPr>
    </w:p>
    <w:p w:rsidR="00D54356" w:rsidRPr="008C1F65" w:rsidRDefault="00D54356" w:rsidP="000E23F6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Calibri" w:hAnsi="Calibri"/>
        </w:rPr>
      </w:pPr>
      <w:r w:rsidRPr="008C1F65">
        <w:rPr>
          <w:rFonts w:ascii="Calibri" w:hAnsi="Calibri"/>
        </w:rPr>
        <w:t>symptomatick</w:t>
      </w:r>
      <w:r w:rsidR="00AE6077">
        <w:rPr>
          <w:rFonts w:ascii="Calibri" w:hAnsi="Calibri"/>
        </w:rPr>
        <w:t>ou</w:t>
      </w:r>
      <w:r w:rsidRPr="008C1F65">
        <w:rPr>
          <w:rFonts w:ascii="Calibri" w:hAnsi="Calibri"/>
        </w:rPr>
        <w:t xml:space="preserve"> vad</w:t>
      </w:r>
      <w:r w:rsidR="00AE6077">
        <w:rPr>
          <w:rFonts w:ascii="Calibri" w:hAnsi="Calibri"/>
        </w:rPr>
        <w:t>u</w:t>
      </w:r>
      <w:r w:rsidRPr="008C1F65">
        <w:rPr>
          <w:rFonts w:ascii="Calibri" w:hAnsi="Calibri"/>
        </w:rPr>
        <w:t xml:space="preserve"> </w:t>
      </w:r>
      <w:r w:rsidR="00AE6077">
        <w:rPr>
          <w:rFonts w:ascii="Calibri" w:hAnsi="Calibri"/>
        </w:rPr>
        <w:t>–</w:t>
      </w:r>
      <w:r w:rsidRPr="008C1F65">
        <w:rPr>
          <w:rFonts w:ascii="Calibri" w:hAnsi="Calibri"/>
        </w:rPr>
        <w:t xml:space="preserve"> </w:t>
      </w:r>
      <w:r w:rsidR="00AE6077">
        <w:rPr>
          <w:rFonts w:ascii="Calibri" w:hAnsi="Calibri"/>
        </w:rPr>
        <w:t xml:space="preserve">která </w:t>
      </w:r>
      <w:r w:rsidRPr="008C1F65">
        <w:rPr>
          <w:rFonts w:ascii="Calibri" w:hAnsi="Calibri"/>
        </w:rPr>
        <w:t>není dominujícím znevýhodněním, ale je nutné poskytnout podpůrná opatření v této oblasti. Kombinace s jinými druhy znevýhodnění pak ještě posiluje obraz narušené komunikační schopnosti</w:t>
      </w:r>
      <w:r w:rsidR="00AE6077">
        <w:rPr>
          <w:rFonts w:ascii="Calibri" w:hAnsi="Calibri"/>
        </w:rPr>
        <w:t>.</w:t>
      </w:r>
    </w:p>
    <w:p w:rsidR="00D54356" w:rsidRPr="00D54356" w:rsidRDefault="00D54356" w:rsidP="00D54356">
      <w:pPr>
        <w:pStyle w:val="Odstavecseseznamem"/>
        <w:rPr>
          <w:rFonts w:ascii="Calibri" w:hAnsi="Calibri"/>
          <w:color w:val="1F497D"/>
        </w:rPr>
      </w:pPr>
    </w:p>
    <w:p w:rsidR="00986F58" w:rsidRDefault="00986F58" w:rsidP="00986F58">
      <w:pPr>
        <w:pStyle w:val="Odstavecseseznamem"/>
        <w:spacing w:after="0" w:line="240" w:lineRule="auto"/>
        <w:contextualSpacing w:val="0"/>
        <w:jc w:val="both"/>
        <w:rPr>
          <w:rFonts w:ascii="Calibri" w:hAnsi="Calibri"/>
          <w:color w:val="FF0000"/>
        </w:rPr>
      </w:pPr>
    </w:p>
    <w:p w:rsidR="00D54356" w:rsidRPr="004C793E" w:rsidRDefault="00AE6077" w:rsidP="00D54356">
      <w:pPr>
        <w:pStyle w:val="Odstavecseseznamem"/>
        <w:numPr>
          <w:ilvl w:val="0"/>
          <w:numId w:val="6"/>
        </w:numPr>
        <w:spacing w:after="0" w:line="240" w:lineRule="auto"/>
        <w:ind w:left="360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Ž</w:t>
      </w:r>
      <w:r w:rsidR="00D54356" w:rsidRPr="004C793E">
        <w:rPr>
          <w:rFonts w:ascii="Calibri" w:hAnsi="Calibri"/>
        </w:rPr>
        <w:t xml:space="preserve">ák v určitém období z důvodů závažné </w:t>
      </w:r>
      <w:r>
        <w:rPr>
          <w:rFonts w:ascii="Calibri" w:hAnsi="Calibri"/>
        </w:rPr>
        <w:t>vady</w:t>
      </w:r>
      <w:r w:rsidR="00D54356" w:rsidRPr="004C793E">
        <w:rPr>
          <w:rFonts w:ascii="Calibri" w:hAnsi="Calibri"/>
        </w:rPr>
        <w:t xml:space="preserve"> řeči nemůže dosahovat přiměřeného verbálního a písemného výkonu, ve vzdělávání se zvyšuje riziko poruch učení. </w:t>
      </w:r>
      <w:r w:rsidR="00D54356" w:rsidRPr="004C793E">
        <w:rPr>
          <w:rFonts w:ascii="Calibri" w:hAnsi="Calibri"/>
          <w:b/>
        </w:rPr>
        <w:t>Narušena je expresivní složka</w:t>
      </w:r>
      <w:r w:rsidR="00D54356" w:rsidRPr="004C793E">
        <w:rPr>
          <w:rFonts w:ascii="Calibri" w:hAnsi="Calibri"/>
        </w:rPr>
        <w:t xml:space="preserve"> řeči dítěte, žáka, studenta, která je výrazně pod hranicí odpovídající mentálnímu věku, ale porozumění je v mezích normy, může být závažně narušeno tempo, plynulost i zvuk řeči</w:t>
      </w:r>
      <w:r w:rsidR="00D54356">
        <w:rPr>
          <w:rFonts w:ascii="Calibri" w:hAnsi="Calibri"/>
        </w:rPr>
        <w:t xml:space="preserve"> </w:t>
      </w:r>
      <w:r w:rsidR="00D54356" w:rsidRPr="004C793E">
        <w:rPr>
          <w:rFonts w:ascii="Calibri" w:hAnsi="Calibri"/>
        </w:rPr>
        <w:t xml:space="preserve">nebo je </w:t>
      </w:r>
      <w:r w:rsidR="00D54356" w:rsidRPr="004C793E">
        <w:rPr>
          <w:rFonts w:ascii="Calibri" w:hAnsi="Calibri"/>
          <w:b/>
        </w:rPr>
        <w:t>narušena receptivní složka řeči,</w:t>
      </w:r>
      <w:r w:rsidR="00D54356" w:rsidRPr="004C793E">
        <w:rPr>
          <w:rFonts w:ascii="Calibri" w:hAnsi="Calibri"/>
        </w:rPr>
        <w:t xml:space="preserve"> kdy schopnost rozumět jazyku je pod úrovní odpovídající mentálnímu věku </w:t>
      </w:r>
      <w:r w:rsidR="00D54356" w:rsidRPr="004C793E">
        <w:rPr>
          <w:rFonts w:ascii="Calibri" w:hAnsi="Calibri"/>
          <w:b/>
        </w:rPr>
        <w:t>a přitom mentální schopnosti jsou v normě.</w:t>
      </w:r>
    </w:p>
    <w:p w:rsidR="00D54356" w:rsidRPr="00D54356" w:rsidRDefault="00D54356" w:rsidP="00D54356">
      <w:pPr>
        <w:pStyle w:val="Odstavecseseznamem"/>
        <w:spacing w:after="0" w:line="240" w:lineRule="auto"/>
        <w:contextualSpacing w:val="0"/>
        <w:jc w:val="both"/>
        <w:rPr>
          <w:rFonts w:ascii="Calibri" w:hAnsi="Calibri"/>
          <w:color w:val="FF0000"/>
        </w:rPr>
      </w:pPr>
    </w:p>
    <w:p w:rsidR="005F6FFF" w:rsidRDefault="005F6FFF" w:rsidP="00DA05AD">
      <w:pPr>
        <w:pStyle w:val="Odstavecseseznamem"/>
        <w:spacing w:after="0" w:line="240" w:lineRule="auto"/>
        <w:contextualSpacing w:val="0"/>
        <w:jc w:val="both"/>
        <w:rPr>
          <w:rFonts w:ascii="Calibri" w:hAnsi="Calibri"/>
          <w:color w:val="FF0000"/>
        </w:rPr>
      </w:pPr>
    </w:p>
    <w:p w:rsidR="005F6FFF" w:rsidRDefault="005F6FFF" w:rsidP="005F6FFF">
      <w:pPr>
        <w:ind w:left="720"/>
        <w:jc w:val="both"/>
        <w:rPr>
          <w:b/>
          <w:u w:val="single"/>
        </w:rPr>
      </w:pPr>
      <w:r w:rsidRPr="004E0F66">
        <w:rPr>
          <w:b/>
          <w:u w:val="single"/>
        </w:rPr>
        <w:t>Míra závažnosti</w:t>
      </w:r>
      <w:r w:rsidR="008C1F65">
        <w:rPr>
          <w:b/>
          <w:u w:val="single"/>
        </w:rPr>
        <w:t xml:space="preserve"> vad řeči (NKS)</w:t>
      </w:r>
      <w:r>
        <w:rPr>
          <w:b/>
          <w:u w:val="single"/>
        </w:rPr>
        <w:t xml:space="preserve"> uváděné v číselníku</w:t>
      </w:r>
    </w:p>
    <w:p w:rsidR="005F6FFF" w:rsidRDefault="005F6FFF" w:rsidP="005F6FFF">
      <w:pPr>
        <w:ind w:left="720"/>
        <w:jc w:val="both"/>
      </w:pPr>
      <w:r>
        <w:rPr>
          <w:b/>
        </w:rPr>
        <w:t>Mírn</w:t>
      </w:r>
      <w:r w:rsidR="00D54356">
        <w:rPr>
          <w:b/>
        </w:rPr>
        <w:t>é vady řeči pokud vyžadují PO</w:t>
      </w:r>
      <w:r>
        <w:rPr>
          <w:b/>
        </w:rPr>
        <w:t xml:space="preserve"> </w:t>
      </w:r>
      <w:r w:rsidRPr="004E0F66">
        <w:t xml:space="preserve">- přítomnost drobných obtíží </w:t>
      </w:r>
      <w:r>
        <w:t>v komunikaci – v artikulaci, zvuku, tempu a plynulosti řeči</w:t>
      </w:r>
      <w:r w:rsidR="00D54356">
        <w:t xml:space="preserve"> (PO 1</w:t>
      </w:r>
      <w:r w:rsidR="00AE6077">
        <w:t>.</w:t>
      </w:r>
      <w:r w:rsidR="00D54356">
        <w:t>-2</w:t>
      </w:r>
      <w:r w:rsidR="00AE6077">
        <w:t>.</w:t>
      </w:r>
      <w:r w:rsidR="00D54356">
        <w:t xml:space="preserve"> stupně)</w:t>
      </w:r>
    </w:p>
    <w:p w:rsidR="005F6FFF" w:rsidRDefault="005F6FFF" w:rsidP="005F6FFF">
      <w:pPr>
        <w:ind w:left="720"/>
        <w:jc w:val="both"/>
      </w:pPr>
      <w:r>
        <w:rPr>
          <w:b/>
        </w:rPr>
        <w:t xml:space="preserve">Středně </w:t>
      </w:r>
      <w:r w:rsidR="00D54356">
        <w:rPr>
          <w:b/>
        </w:rPr>
        <w:t>závažné vady</w:t>
      </w:r>
      <w:r>
        <w:rPr>
          <w:b/>
        </w:rPr>
        <w:t xml:space="preserve"> řeči </w:t>
      </w:r>
      <w:r w:rsidRPr="004E0F66">
        <w:t>-</w:t>
      </w:r>
      <w:r w:rsidR="00986F58">
        <w:t xml:space="preserve"> výrazné obtíže</w:t>
      </w:r>
      <w:r>
        <w:t xml:space="preserve"> v tempu, plynulosti, artikulaci, ve verbální komunikaci a písemném vyjadřován</w:t>
      </w:r>
      <w:r w:rsidR="00AE6077">
        <w:t>í</w:t>
      </w:r>
      <w:r w:rsidR="00D54356">
        <w:t xml:space="preserve"> </w:t>
      </w:r>
      <w:r>
        <w:t>akusticky vnímané řeči</w:t>
      </w:r>
      <w:r w:rsidR="00D54356">
        <w:t>,</w:t>
      </w:r>
      <w:r>
        <w:t xml:space="preserve"> tak v samostatném písemném projevu, nutná specializovaná pomoc v průběhu výuky</w:t>
      </w:r>
      <w:r w:rsidR="00D54356">
        <w:t xml:space="preserve"> včetně MŠ</w:t>
      </w:r>
      <w:r w:rsidR="00986F58">
        <w:t>.</w:t>
      </w:r>
      <w:r w:rsidR="008C1F65">
        <w:t xml:space="preserve"> (PO 3. stupně)</w:t>
      </w:r>
    </w:p>
    <w:p w:rsidR="005F6FFF" w:rsidRDefault="005F6FFF" w:rsidP="005F6FFF">
      <w:pPr>
        <w:ind w:left="720"/>
        <w:jc w:val="both"/>
      </w:pPr>
      <w:r>
        <w:rPr>
          <w:b/>
        </w:rPr>
        <w:t xml:space="preserve">Závažné </w:t>
      </w:r>
      <w:r w:rsidR="00F44764">
        <w:rPr>
          <w:b/>
        </w:rPr>
        <w:t>vady</w:t>
      </w:r>
      <w:r>
        <w:rPr>
          <w:b/>
        </w:rPr>
        <w:t xml:space="preserve"> řeči </w:t>
      </w:r>
      <w:r w:rsidR="00986F58">
        <w:rPr>
          <w:b/>
        </w:rPr>
        <w:t>– (</w:t>
      </w:r>
      <w:r w:rsidR="00AE6077">
        <w:rPr>
          <w:b/>
        </w:rPr>
        <w:t xml:space="preserve">zahrnují i </w:t>
      </w:r>
      <w:r w:rsidR="00986F58">
        <w:rPr>
          <w:b/>
        </w:rPr>
        <w:t xml:space="preserve">vše co je </w:t>
      </w:r>
      <w:r w:rsidR="00F44764">
        <w:rPr>
          <w:b/>
        </w:rPr>
        <w:t xml:space="preserve">u </w:t>
      </w:r>
      <w:r w:rsidR="00986F58">
        <w:rPr>
          <w:b/>
        </w:rPr>
        <w:t xml:space="preserve">středně </w:t>
      </w:r>
      <w:r w:rsidR="00F44764">
        <w:rPr>
          <w:b/>
        </w:rPr>
        <w:t>závažných vad</w:t>
      </w:r>
      <w:r w:rsidR="00986F58">
        <w:rPr>
          <w:b/>
        </w:rPr>
        <w:t xml:space="preserve"> řeči)</w:t>
      </w:r>
      <w:r w:rsidR="00986F58">
        <w:t xml:space="preserve"> projevují</w:t>
      </w:r>
      <w:r>
        <w:t xml:space="preserve"> se ve školních dovednostech, postiženo je více oblastí učení, dosažení školních dovedností vyžaduje trvalý specializovaný přístup k výuce žáka, včetně výuky ve třídě se sníženým počtem</w:t>
      </w:r>
      <w:r w:rsidR="00F44764">
        <w:t xml:space="preserve"> dětí,</w:t>
      </w:r>
      <w:r>
        <w:t xml:space="preserve"> žáků.</w:t>
      </w:r>
    </w:p>
    <w:p w:rsidR="008C1F65" w:rsidRDefault="008C1F65" w:rsidP="005F6FFF">
      <w:pPr>
        <w:ind w:left="720"/>
        <w:jc w:val="both"/>
        <w:rPr>
          <w:b/>
        </w:rPr>
      </w:pPr>
      <w:r>
        <w:rPr>
          <w:b/>
        </w:rPr>
        <w:t>(PO</w:t>
      </w:r>
      <w:r w:rsidR="004F3512">
        <w:rPr>
          <w:b/>
        </w:rPr>
        <w:t xml:space="preserve"> </w:t>
      </w:r>
      <w:r>
        <w:rPr>
          <w:b/>
        </w:rPr>
        <w:t>4.</w:t>
      </w:r>
      <w:r w:rsidR="004F3512">
        <w:rPr>
          <w:b/>
        </w:rPr>
        <w:t xml:space="preserve">- </w:t>
      </w:r>
      <w:r>
        <w:rPr>
          <w:b/>
        </w:rPr>
        <w:t xml:space="preserve"> 5.</w:t>
      </w:r>
      <w:r w:rsidR="004F3512">
        <w:rPr>
          <w:b/>
        </w:rPr>
        <w:t xml:space="preserve"> </w:t>
      </w:r>
      <w:r>
        <w:rPr>
          <w:b/>
        </w:rPr>
        <w:t xml:space="preserve"> stupeň)</w:t>
      </w:r>
    </w:p>
    <w:p w:rsidR="00AD02C9" w:rsidRDefault="00AD02C9" w:rsidP="005F6FFF">
      <w:pPr>
        <w:ind w:left="720"/>
        <w:jc w:val="both"/>
        <w:rPr>
          <w:b/>
        </w:rPr>
      </w:pPr>
      <w:r>
        <w:rPr>
          <w:b/>
        </w:rPr>
        <w:t>K závažným vadám řeči můžeme zařadit například na počátku vzdělávání žáka (</w:t>
      </w:r>
      <w:r w:rsidR="004F3512">
        <w:rPr>
          <w:b/>
        </w:rPr>
        <w:t xml:space="preserve">předškolní výchova, </w:t>
      </w:r>
      <w:r>
        <w:rPr>
          <w:b/>
        </w:rPr>
        <w:t>1. a 2. třída) dyslálii, vývojovou dysfázii (nelze spojovat s mentální retardací, mutismem a PAS); koktavost v nestabilizovaném období, mutismus v období gradace, dysartri</w:t>
      </w:r>
      <w:r w:rsidR="004F3512">
        <w:rPr>
          <w:b/>
        </w:rPr>
        <w:t>i</w:t>
      </w:r>
      <w:r>
        <w:rPr>
          <w:b/>
        </w:rPr>
        <w:t xml:space="preserve">, která je závažnou symptomatickou vadou u DMO, ale může nýt i izolovaná v rozsahu závažné vady řeči. </w:t>
      </w:r>
    </w:p>
    <w:p w:rsidR="00075726" w:rsidRDefault="00075726" w:rsidP="005F6FFF">
      <w:pPr>
        <w:ind w:left="720"/>
        <w:jc w:val="both"/>
      </w:pPr>
    </w:p>
    <w:p w:rsidR="005F6FFF" w:rsidRDefault="005F6FFF" w:rsidP="00DA05AD">
      <w:pPr>
        <w:pStyle w:val="Odstavecseseznamem"/>
        <w:spacing w:after="0" w:line="240" w:lineRule="auto"/>
        <w:contextualSpacing w:val="0"/>
        <w:jc w:val="both"/>
        <w:rPr>
          <w:rFonts w:ascii="Calibri" w:hAnsi="Calibri"/>
          <w:color w:val="FF0000"/>
        </w:rPr>
      </w:pPr>
    </w:p>
    <w:p w:rsidR="00F44764" w:rsidRDefault="00F44764" w:rsidP="00F44764">
      <w:pPr>
        <w:spacing w:after="0" w:line="240" w:lineRule="auto"/>
        <w:jc w:val="both"/>
      </w:pPr>
      <w:r w:rsidRPr="004C793E">
        <w:rPr>
          <w:rFonts w:ascii="Calibri" w:hAnsi="Calibri"/>
          <w:b/>
        </w:rPr>
        <w:t xml:space="preserve">Z hlediska funkčních dopadů u závažné </w:t>
      </w:r>
      <w:r>
        <w:rPr>
          <w:rFonts w:ascii="Calibri" w:hAnsi="Calibri"/>
          <w:b/>
        </w:rPr>
        <w:t>vady</w:t>
      </w:r>
      <w:r w:rsidRPr="004C793E">
        <w:rPr>
          <w:rFonts w:ascii="Calibri" w:hAnsi="Calibri"/>
          <w:b/>
        </w:rPr>
        <w:t xml:space="preserve"> řeči </w:t>
      </w:r>
      <w:r w:rsidRPr="004C793E">
        <w:rPr>
          <w:i/>
        </w:rPr>
        <w:t xml:space="preserve">je postiženo více oblastí učení, dosažení </w:t>
      </w:r>
      <w:r>
        <w:rPr>
          <w:i/>
        </w:rPr>
        <w:t xml:space="preserve">předškolních i </w:t>
      </w:r>
      <w:r w:rsidRPr="004C793E">
        <w:rPr>
          <w:i/>
        </w:rPr>
        <w:t xml:space="preserve">školních dovedností vyžaduje trvalý specializovaný přístup k výuce žáka pro stanovené období, včetně </w:t>
      </w:r>
      <w:r w:rsidRPr="004C793E">
        <w:rPr>
          <w:i/>
        </w:rPr>
        <w:lastRenderedPageBreak/>
        <w:t>výuky ve třídě se sníženým počtem žáků,</w:t>
      </w:r>
      <w:r w:rsidRPr="004C793E">
        <w:t xml:space="preserve"> případně nastavenou speciálně pedagogickou péčí v oblasti logopedické intervence, jsou poskytovány předměty speciálně pedagogické péče.</w:t>
      </w:r>
    </w:p>
    <w:p w:rsidR="00F44764" w:rsidRDefault="00F44764" w:rsidP="00F44764">
      <w:pPr>
        <w:jc w:val="both"/>
        <w:rPr>
          <w:b/>
        </w:rPr>
      </w:pPr>
    </w:p>
    <w:p w:rsidR="00F44764" w:rsidRDefault="00F44764" w:rsidP="00F44764">
      <w:pPr>
        <w:jc w:val="both"/>
      </w:pPr>
      <w:r>
        <w:rPr>
          <w:b/>
        </w:rPr>
        <w:t xml:space="preserve">V rovině foneticko- fonologické </w:t>
      </w:r>
      <w:r>
        <w:t>se projeví obtíže obvykle v poruše artikulace a fonologického uvědomění si hlásky a jejího postavení ve slově, slabice a slovu, v </w:t>
      </w:r>
      <w:r w:rsidRPr="004C793E">
        <w:rPr>
          <w:b/>
        </w:rPr>
        <w:t>pracovní paměti</w:t>
      </w:r>
      <w:r>
        <w:t xml:space="preserve"> a posloupnosti v řazení hlásek do slova, v přiřazení písemného tvaru k dané hlásce ve slově a k pozici ve</w:t>
      </w:r>
      <w:r w:rsidR="008C1F65">
        <w:t xml:space="preserve"> </w:t>
      </w:r>
      <w:r>
        <w:t>slově</w:t>
      </w:r>
      <w:r w:rsidR="008C1F65">
        <w:t>;</w:t>
      </w:r>
      <w:r>
        <w:t xml:space="preserve"> </w:t>
      </w:r>
      <w:r w:rsidRPr="004C793E">
        <w:rPr>
          <w:b/>
        </w:rPr>
        <w:t>narušená je sluchová analýza a syntéza, sluchová diferenciace hlásek, artikulační obratnost</w:t>
      </w:r>
      <w:r>
        <w:t>.</w:t>
      </w:r>
    </w:p>
    <w:p w:rsidR="00F44764" w:rsidRPr="000E23F6" w:rsidRDefault="00F44764" w:rsidP="00F44764">
      <w:pPr>
        <w:jc w:val="both"/>
        <w:rPr>
          <w:b/>
        </w:rPr>
      </w:pPr>
      <w:r w:rsidRPr="00CA751A">
        <w:rPr>
          <w:b/>
        </w:rPr>
        <w:t>V lexikálně sémantické rovině a morfologicko</w:t>
      </w:r>
      <w:r>
        <w:rPr>
          <w:b/>
        </w:rPr>
        <w:t>-</w:t>
      </w:r>
      <w:r w:rsidRPr="00CA751A">
        <w:rPr>
          <w:b/>
        </w:rPr>
        <w:t xml:space="preserve"> syntaktické rovině</w:t>
      </w:r>
      <w:r>
        <w:t xml:space="preserve"> se (obvykle) projeví obtíže</w:t>
      </w:r>
      <w:r w:rsidR="008C1F65">
        <w:t xml:space="preserve"> </w:t>
      </w:r>
      <w:r>
        <w:t>v nízké slovní zásobě, v pomalém vybavování pojmů</w:t>
      </w:r>
      <w:r w:rsidR="008C1F65">
        <w:t xml:space="preserve"> </w:t>
      </w:r>
      <w:r>
        <w:t>s oslabeným jazykovým citem, neporozuměním významu slov zejména u slov vyjadřující</w:t>
      </w:r>
      <w:r w:rsidR="00AE6077">
        <w:t>ch</w:t>
      </w:r>
      <w:r>
        <w:t xml:space="preserve"> vztahy času a prostoru; následně v nesprávném užívání slov ve slovních spojeních a větách. Nesprávně tvoří věty, slovní spojení jsou obsahově chudá a obvykle i agramatická, nesprávně časují, skloňují. Nedostatečně rozumí dané větě, zejména větě s časovým nábojem a větám s přeneseným významem, dále složitým vztahům vyjádřeným v souřadných a podřadných </w:t>
      </w:r>
      <w:r w:rsidRPr="000E23F6">
        <w:t xml:space="preserve">souvětích. </w:t>
      </w:r>
    </w:p>
    <w:p w:rsidR="00F44764" w:rsidRPr="00DA53C6" w:rsidRDefault="00F44764" w:rsidP="00F44764">
      <w:pPr>
        <w:jc w:val="both"/>
      </w:pPr>
      <w:r w:rsidRPr="00DA53C6">
        <w:rPr>
          <w:b/>
        </w:rPr>
        <w:t>V pragmatické rovině</w:t>
      </w:r>
      <w:r w:rsidRPr="00DA53C6">
        <w:t xml:space="preserve"> je žák oslaben v komunikačním záměru, v návaznosti na předchozí oslabení v jazykových rovinách (</w:t>
      </w:r>
      <w:r w:rsidRPr="00DA53C6">
        <w:rPr>
          <w:b/>
        </w:rPr>
        <w:t>nespadají sem symptomatické poruchy, kde dominující je MR a PAS).</w:t>
      </w:r>
      <w:r>
        <w:rPr>
          <w:b/>
        </w:rPr>
        <w:t xml:space="preserve"> </w:t>
      </w:r>
      <w:r w:rsidRPr="00DA53C6">
        <w:t>Nedokáže sledovat průběžně komunikační záměr, má malou nebo žádnou schopnost vést dialog, většinou pouze odpovídá na kladené otázky, ale sám otázky nedokáže tvořit. Obdobně má problémy s vyjadřováním svých záměrů a přání ve verbální i písemné podobě. Přesto má vhled a rozumí probíhajícím sociálním situacím.</w:t>
      </w:r>
    </w:p>
    <w:p w:rsidR="00F44764" w:rsidRPr="00DA53C6" w:rsidRDefault="00F44764" w:rsidP="00F44764">
      <w:pPr>
        <w:jc w:val="both"/>
        <w:rPr>
          <w:i/>
        </w:rPr>
      </w:pPr>
      <w:r w:rsidRPr="00DA53C6">
        <w:t>Dále v úrovni přiměřené mentální</w:t>
      </w:r>
      <w:r w:rsidR="007F743F">
        <w:t>mu</w:t>
      </w:r>
      <w:r w:rsidRPr="00DA53C6">
        <w:t xml:space="preserve"> věku neudrží sled zadaných (obvykle) verbálních instrukcí a nedokáže je v daném sledu a nastaveném čase</w:t>
      </w:r>
      <w:r>
        <w:t xml:space="preserve"> sledovat a plnit</w:t>
      </w:r>
      <w:r w:rsidRPr="00DA53C6">
        <w:t xml:space="preserve">. Je třeba posilovat </w:t>
      </w:r>
      <w:r w:rsidRPr="00DA53C6">
        <w:rPr>
          <w:i/>
        </w:rPr>
        <w:t>rozvoj pragmatické roviny od předškolního věku od vyvozování hlásek až po rozvíjení slovní zásoby, tvorby vět a porozumění větám, tedy sdělovaným obsahům.</w:t>
      </w:r>
    </w:p>
    <w:p w:rsidR="00F44764" w:rsidRDefault="00F44764" w:rsidP="00F44764">
      <w:pPr>
        <w:jc w:val="both"/>
      </w:pPr>
    </w:p>
    <w:p w:rsidR="00F44764" w:rsidRPr="004C793E" w:rsidRDefault="00F44764" w:rsidP="00F44764">
      <w:pPr>
        <w:spacing w:after="0" w:line="240" w:lineRule="auto"/>
        <w:jc w:val="both"/>
        <w:rPr>
          <w:rFonts w:ascii="Calibri" w:hAnsi="Calibri"/>
        </w:rPr>
      </w:pPr>
    </w:p>
    <w:p w:rsidR="00C34229" w:rsidRDefault="00C34229" w:rsidP="0023081C">
      <w:pPr>
        <w:jc w:val="both"/>
        <w:rPr>
          <w:b/>
        </w:rPr>
      </w:pPr>
    </w:p>
    <w:sectPr w:rsidR="00C3422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DD" w:rsidRDefault="00FB11DD" w:rsidP="001A1BDE">
      <w:pPr>
        <w:spacing w:after="0" w:line="240" w:lineRule="auto"/>
      </w:pPr>
      <w:r>
        <w:separator/>
      </w:r>
    </w:p>
  </w:endnote>
  <w:endnote w:type="continuationSeparator" w:id="0">
    <w:p w:rsidR="00FB11DD" w:rsidRDefault="00FB11DD" w:rsidP="001A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7716642"/>
      <w:docPartObj>
        <w:docPartGallery w:val="Page Numbers (Bottom of Page)"/>
        <w:docPartUnique/>
      </w:docPartObj>
    </w:sdtPr>
    <w:sdtEndPr/>
    <w:sdtContent>
      <w:p w:rsidR="00625946" w:rsidRDefault="00625946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5946" w:rsidRDefault="00625946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1D7562" w:rsidRPr="001D756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625946" w:rsidRDefault="00625946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1D7562" w:rsidRPr="001D756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DD" w:rsidRDefault="00FB11DD" w:rsidP="001A1BDE">
      <w:pPr>
        <w:spacing w:after="0" w:line="240" w:lineRule="auto"/>
      </w:pPr>
      <w:r>
        <w:separator/>
      </w:r>
    </w:p>
  </w:footnote>
  <w:footnote w:type="continuationSeparator" w:id="0">
    <w:p w:rsidR="00FB11DD" w:rsidRDefault="00FB11DD" w:rsidP="001A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BDE" w:rsidRPr="001A1BDE" w:rsidRDefault="001A1BDE" w:rsidP="001A1BDE">
    <w:pPr>
      <w:pStyle w:val="Zhlav"/>
      <w:jc w:val="center"/>
      <w:rPr>
        <w:b/>
        <w:color w:val="1F3864" w:themeColor="accent5" w:themeShade="80"/>
      </w:rPr>
    </w:pPr>
    <w:r>
      <w:rPr>
        <w:b/>
        <w:color w:val="5B9BD5" w:themeColor="accent1"/>
      </w:rPr>
      <w:tab/>
    </w:r>
    <w:r w:rsidRPr="001A1BDE">
      <w:rPr>
        <w:b/>
        <w:color w:val="1F3864" w:themeColor="accent5" w:themeShade="80"/>
      </w:rPr>
      <w:t>METODICKÝ LIST PRO ŠKOLSKÁ PORADENSKÁ ZAŔÍZENÍ</w:t>
    </w:r>
    <w:r w:rsidRPr="001A1BDE">
      <w:rPr>
        <w:b/>
        <w:color w:val="1F3864" w:themeColor="accent5" w:themeShade="80"/>
      </w:rPr>
      <w:tab/>
      <w:t>Č. II</w:t>
    </w:r>
  </w:p>
  <w:p w:rsidR="001A1BDE" w:rsidRPr="001A1BDE" w:rsidRDefault="001A1BDE" w:rsidP="001A1BDE">
    <w:pPr>
      <w:pStyle w:val="Zhlav"/>
      <w:jc w:val="center"/>
      <w:rPr>
        <w:b/>
        <w:color w:val="1F3864" w:themeColor="accent5" w:themeShade="80"/>
      </w:rPr>
    </w:pPr>
  </w:p>
  <w:p w:rsidR="001A1BDE" w:rsidRPr="001A1BDE" w:rsidRDefault="001A1BDE" w:rsidP="001A1BDE">
    <w:pPr>
      <w:pStyle w:val="Zhlav"/>
      <w:jc w:val="center"/>
      <w:rPr>
        <w:b/>
        <w:color w:val="1F3864" w:themeColor="accent5" w:themeShade="80"/>
      </w:rPr>
    </w:pPr>
  </w:p>
  <w:p w:rsidR="001A1BDE" w:rsidRDefault="001A1BDE" w:rsidP="001A1BDE">
    <w:pPr>
      <w:pStyle w:val="Zhlav"/>
      <w:jc w:val="center"/>
      <w:rPr>
        <w:b/>
        <w:color w:val="1F3864" w:themeColor="accent5" w:themeShade="80"/>
      </w:rPr>
    </w:pPr>
    <w:r w:rsidRPr="001A1BDE">
      <w:rPr>
        <w:b/>
        <w:color w:val="1F3864" w:themeColor="accent5" w:themeShade="80"/>
      </w:rPr>
      <w:t>ZAŘAZOVÁNÍ ŽÁKŮ DO KATEGORIÍ ZDRAVOTNÍCH ZNEVÝHODNĚNÍ</w:t>
    </w:r>
    <w:r w:rsidR="002838F9">
      <w:rPr>
        <w:b/>
        <w:color w:val="1F3864" w:themeColor="accent5" w:themeShade="80"/>
      </w:rPr>
      <w:t xml:space="preserve"> ZA ÚČELEM JEJICH ZAŘAZENÍ DO VZDĚLÁVÁNÍ</w:t>
    </w:r>
  </w:p>
  <w:p w:rsidR="00A87BA5" w:rsidRPr="001A1BDE" w:rsidRDefault="00A87BA5" w:rsidP="001A1BDE">
    <w:pPr>
      <w:pStyle w:val="Zhlav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 xml:space="preserve">Terminologický výklad pojmů </w:t>
    </w:r>
  </w:p>
  <w:p w:rsidR="001A1BDE" w:rsidRDefault="001A1BDE" w:rsidP="001A1BDE">
    <w:pPr>
      <w:pStyle w:val="Zhlav"/>
      <w:jc w:val="center"/>
      <w:rPr>
        <w:b/>
        <w:color w:val="1F3864" w:themeColor="accent5" w:themeShade="80"/>
      </w:rPr>
    </w:pPr>
    <w:r w:rsidRPr="001A1BDE">
      <w:rPr>
        <w:b/>
        <w:color w:val="1F3864" w:themeColor="accent5" w:themeShade="80"/>
      </w:rPr>
      <w:t>(Výklad pro užívání číselníku)</w:t>
    </w:r>
  </w:p>
  <w:p w:rsidR="001A1BDE" w:rsidRPr="001A1BDE" w:rsidRDefault="001A1BDE" w:rsidP="001A1BDE">
    <w:pPr>
      <w:pStyle w:val="Zhlav"/>
      <w:jc w:val="center"/>
      <w:rPr>
        <w:b/>
        <w:color w:val="1F3864" w:themeColor="accent5" w:themeShade="80"/>
      </w:rPr>
    </w:pPr>
    <w:r>
      <w:rPr>
        <w:b/>
        <w:color w:val="1F3864" w:themeColor="accent5" w:themeShade="80"/>
      </w:rPr>
      <w:t>k 1. 9. 2016</w:t>
    </w:r>
  </w:p>
  <w:p w:rsidR="001A1BDE" w:rsidRPr="001A1BDE" w:rsidRDefault="001A1BDE" w:rsidP="001A1BDE">
    <w:pPr>
      <w:pStyle w:val="Zhlav"/>
      <w:jc w:val="center"/>
      <w:rPr>
        <w:b/>
        <w:color w:val="1F3864" w:themeColor="accent5" w:themeShade="80"/>
      </w:rPr>
    </w:pPr>
  </w:p>
  <w:p w:rsidR="001A1BDE" w:rsidRDefault="001A1BDE" w:rsidP="001A1BDE">
    <w:pPr>
      <w:pStyle w:val="Zhlav"/>
      <w:jc w:val="center"/>
      <w:rPr>
        <w:b/>
        <w:color w:val="5B9BD5" w:themeColor="accent1"/>
      </w:rPr>
    </w:pPr>
  </w:p>
  <w:p w:rsidR="001A1BDE" w:rsidRPr="001A1BDE" w:rsidRDefault="001A1BDE" w:rsidP="001A1BDE">
    <w:pPr>
      <w:pStyle w:val="Zhlav"/>
      <w:jc w:val="center"/>
      <w:rPr>
        <w:b/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4E59"/>
    <w:multiLevelType w:val="hybridMultilevel"/>
    <w:tmpl w:val="60EEE0C8"/>
    <w:lvl w:ilvl="0" w:tplc="FAFC427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56BC"/>
    <w:multiLevelType w:val="hybridMultilevel"/>
    <w:tmpl w:val="E25ED140"/>
    <w:lvl w:ilvl="0" w:tplc="BAAE2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8F45D4"/>
    <w:multiLevelType w:val="hybridMultilevel"/>
    <w:tmpl w:val="3BC2E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A90"/>
    <w:multiLevelType w:val="hybridMultilevel"/>
    <w:tmpl w:val="722A371A"/>
    <w:lvl w:ilvl="0" w:tplc="D82EE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2D77F8"/>
    <w:multiLevelType w:val="hybridMultilevel"/>
    <w:tmpl w:val="9C747A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726FE"/>
    <w:multiLevelType w:val="hybridMultilevel"/>
    <w:tmpl w:val="FC40E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57ED3"/>
    <w:multiLevelType w:val="hybridMultilevel"/>
    <w:tmpl w:val="A88A22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DE"/>
    <w:rsid w:val="00075726"/>
    <w:rsid w:val="0008589D"/>
    <w:rsid w:val="000B32EF"/>
    <w:rsid w:val="000E23F6"/>
    <w:rsid w:val="000E2753"/>
    <w:rsid w:val="001A1BDE"/>
    <w:rsid w:val="001B1C1B"/>
    <w:rsid w:val="001D7562"/>
    <w:rsid w:val="00223724"/>
    <w:rsid w:val="0023081C"/>
    <w:rsid w:val="00252D79"/>
    <w:rsid w:val="00256A21"/>
    <w:rsid w:val="0026449E"/>
    <w:rsid w:val="002838F9"/>
    <w:rsid w:val="002B6A6A"/>
    <w:rsid w:val="002C7E77"/>
    <w:rsid w:val="003665A0"/>
    <w:rsid w:val="003928D1"/>
    <w:rsid w:val="003949AC"/>
    <w:rsid w:val="00401F50"/>
    <w:rsid w:val="00454A5A"/>
    <w:rsid w:val="004A3469"/>
    <w:rsid w:val="004E0F66"/>
    <w:rsid w:val="004F3512"/>
    <w:rsid w:val="005344D0"/>
    <w:rsid w:val="00566EAC"/>
    <w:rsid w:val="00574186"/>
    <w:rsid w:val="00574644"/>
    <w:rsid w:val="005F6FFF"/>
    <w:rsid w:val="00625946"/>
    <w:rsid w:val="00700049"/>
    <w:rsid w:val="007E4718"/>
    <w:rsid w:val="007E4D56"/>
    <w:rsid w:val="007F743F"/>
    <w:rsid w:val="008000DE"/>
    <w:rsid w:val="00881414"/>
    <w:rsid w:val="008C0713"/>
    <w:rsid w:val="008C1F65"/>
    <w:rsid w:val="008F45C5"/>
    <w:rsid w:val="0090755D"/>
    <w:rsid w:val="0094137D"/>
    <w:rsid w:val="00943CFD"/>
    <w:rsid w:val="0096232F"/>
    <w:rsid w:val="00986F58"/>
    <w:rsid w:val="009C2DED"/>
    <w:rsid w:val="009E4C54"/>
    <w:rsid w:val="00A87BA5"/>
    <w:rsid w:val="00AD02C9"/>
    <w:rsid w:val="00AD4E7B"/>
    <w:rsid w:val="00AE4688"/>
    <w:rsid w:val="00AE6077"/>
    <w:rsid w:val="00B3635F"/>
    <w:rsid w:val="00B61730"/>
    <w:rsid w:val="00B64AD0"/>
    <w:rsid w:val="00B91822"/>
    <w:rsid w:val="00BA0504"/>
    <w:rsid w:val="00C34229"/>
    <w:rsid w:val="00C64182"/>
    <w:rsid w:val="00CA46FB"/>
    <w:rsid w:val="00CA751A"/>
    <w:rsid w:val="00D54356"/>
    <w:rsid w:val="00D91DE2"/>
    <w:rsid w:val="00DA05AD"/>
    <w:rsid w:val="00DA1C59"/>
    <w:rsid w:val="00DB261F"/>
    <w:rsid w:val="00DD01DB"/>
    <w:rsid w:val="00DD71C8"/>
    <w:rsid w:val="00EA7C10"/>
    <w:rsid w:val="00EC15F0"/>
    <w:rsid w:val="00F24969"/>
    <w:rsid w:val="00F44764"/>
    <w:rsid w:val="00F75A81"/>
    <w:rsid w:val="00FB11DD"/>
    <w:rsid w:val="00FD276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01C797-5F6D-48E6-B2FE-DFE792FA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BDE"/>
  </w:style>
  <w:style w:type="paragraph" w:styleId="Zpat">
    <w:name w:val="footer"/>
    <w:basedOn w:val="Normln"/>
    <w:link w:val="ZpatChar"/>
    <w:uiPriority w:val="99"/>
    <w:unhideWhenUsed/>
    <w:rsid w:val="001A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BDE"/>
  </w:style>
  <w:style w:type="paragraph" w:styleId="Odstavecseseznamem">
    <w:name w:val="List Paragraph"/>
    <w:basedOn w:val="Normln"/>
    <w:uiPriority w:val="34"/>
    <w:qFormat/>
    <w:rsid w:val="00AE468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87BA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3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CF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E47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47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47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47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4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Motorika_%C4%8Dlov%C4%9Bk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Zdravotn%C3%AD_posti%C5%BEen%C3%A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Chov%C3%A1n%C3%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Emo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Kognitivn%C3%AD_funk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2634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Zapletalová Jana</dc:creator>
  <cp:lastModifiedBy>Zapletalová Jana</cp:lastModifiedBy>
  <cp:revision>2</cp:revision>
  <cp:lastPrinted>2016-06-16T14:52:00Z</cp:lastPrinted>
  <dcterms:created xsi:type="dcterms:W3CDTF">2016-08-09T15:17:00Z</dcterms:created>
  <dcterms:modified xsi:type="dcterms:W3CDTF">2016-08-09T15:17:00Z</dcterms:modified>
</cp:coreProperties>
</file>