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52" w:rsidRPr="00C41402" w:rsidRDefault="00556352" w:rsidP="00556352">
      <w:pPr>
        <w:rPr>
          <w:rStyle w:val="Naslov1Znak"/>
          <w:lang w:val="en-GB"/>
        </w:rPr>
      </w:pPr>
      <w:r w:rsidRPr="00556352">
        <w:rPr>
          <w:lang w:val="en-GB"/>
        </w:rPr>
        <w:t xml:space="preserve">Project </w:t>
      </w:r>
      <w:r w:rsidR="00C41402">
        <w:rPr>
          <w:lang w:val="en-GB"/>
        </w:rPr>
        <w:t xml:space="preserve">name: </w:t>
      </w:r>
      <w:r w:rsidR="00C41402" w:rsidRPr="00C41402">
        <w:rPr>
          <w:rStyle w:val="Naslov1Znak"/>
        </w:rPr>
        <w:t xml:space="preserve">On </w:t>
      </w:r>
      <w:proofErr w:type="spellStart"/>
      <w:r w:rsidR="00C41402" w:rsidRPr="00C41402">
        <w:rPr>
          <w:rStyle w:val="Naslov1Znak"/>
        </w:rPr>
        <w:t>the</w:t>
      </w:r>
      <w:proofErr w:type="spellEnd"/>
      <w:r w:rsidR="00C41402" w:rsidRPr="00C41402">
        <w:rPr>
          <w:rStyle w:val="Naslov1Znak"/>
        </w:rPr>
        <w:t xml:space="preserve"> J</w:t>
      </w:r>
      <w:proofErr w:type="spellStart"/>
      <w:r w:rsidRPr="00C41402">
        <w:rPr>
          <w:rStyle w:val="Naslov1Znak"/>
          <w:lang w:val="en-GB"/>
        </w:rPr>
        <w:t>ob</w:t>
      </w:r>
      <w:proofErr w:type="spellEnd"/>
      <w:r w:rsidRPr="00C41402">
        <w:rPr>
          <w:rStyle w:val="Naslov1Znak"/>
          <w:lang w:val="en-GB"/>
        </w:rPr>
        <w:t xml:space="preserve"> </w:t>
      </w:r>
      <w:r w:rsidR="00B8503E" w:rsidRPr="00C41402">
        <w:rPr>
          <w:rStyle w:val="Naslov1Znak"/>
          <w:lang w:val="en-GB"/>
        </w:rPr>
        <w:t xml:space="preserve">Abroad </w:t>
      </w:r>
      <w:proofErr w:type="spellStart"/>
      <w:r w:rsidR="00B8503E" w:rsidRPr="00C41402">
        <w:rPr>
          <w:rStyle w:val="Naslov1Znak"/>
        </w:rPr>
        <w:t>Training</w:t>
      </w:r>
      <w:proofErr w:type="spellEnd"/>
      <w:r w:rsidR="00B8503E" w:rsidRPr="00C41402">
        <w:rPr>
          <w:rStyle w:val="Naslov1Znak"/>
          <w:lang w:val="en-GB"/>
        </w:rPr>
        <w:t xml:space="preserve"> </w:t>
      </w:r>
      <w:r w:rsidRPr="00C41402">
        <w:rPr>
          <w:rStyle w:val="Naslov1Znak"/>
          <w:lang w:val="en-GB"/>
        </w:rPr>
        <w:t>and Experience</w:t>
      </w:r>
      <w:r w:rsidR="00C41402" w:rsidRPr="00C41402">
        <w:rPr>
          <w:rStyle w:val="Naslov1Znak"/>
        </w:rPr>
        <w:t xml:space="preserve"> (</w:t>
      </w:r>
      <w:r w:rsidR="00B8503E">
        <w:rPr>
          <w:rStyle w:val="Naslov1Znak"/>
        </w:rPr>
        <w:t>JA</w:t>
      </w:r>
      <w:r w:rsidR="00C41402" w:rsidRPr="00C41402">
        <w:rPr>
          <w:rStyle w:val="Naslov1Znak"/>
        </w:rPr>
        <w:t>T</w:t>
      </w:r>
      <w:r w:rsidR="00B8503E">
        <w:rPr>
          <w:rStyle w:val="Naslov1Znak"/>
        </w:rPr>
        <w:t>E</w:t>
      </w:r>
      <w:r w:rsidR="00C41402" w:rsidRPr="00C41402">
        <w:rPr>
          <w:rStyle w:val="Naslov1Znak"/>
        </w:rPr>
        <w:t>)</w:t>
      </w:r>
    </w:p>
    <w:p w:rsidR="00556352" w:rsidRDefault="00556352" w:rsidP="00B8503E">
      <w:pPr>
        <w:spacing w:line="240" w:lineRule="auto"/>
        <w:rPr>
          <w:lang w:val="en-GB"/>
        </w:rPr>
      </w:pPr>
      <w:r w:rsidRPr="00556352">
        <w:rPr>
          <w:lang w:val="en-GB"/>
        </w:rPr>
        <w:t>The main aim of the project is to place students in companies</w:t>
      </w:r>
      <w:r>
        <w:rPr>
          <w:lang w:val="en-GB"/>
        </w:rPr>
        <w:t xml:space="preserve"> abroad, where they can learn most from their on-the-job training and gather experience</w:t>
      </w:r>
      <w:r w:rsidRPr="00556352">
        <w:rPr>
          <w:lang w:val="en-GB"/>
        </w:rPr>
        <w:t xml:space="preserve"> useful </w:t>
      </w:r>
      <w:r>
        <w:rPr>
          <w:lang w:val="en-GB"/>
        </w:rPr>
        <w:t xml:space="preserve">to themselves and the future employers. The tutors and mentors will provided among the partners’ consortium a </w:t>
      </w:r>
      <w:r w:rsidRPr="00556352">
        <w:rPr>
          <w:lang w:val="en-GB"/>
        </w:rPr>
        <w:t>tool for Self-evaluation with two main goals:</w:t>
      </w:r>
    </w:p>
    <w:p w:rsidR="00556352" w:rsidRPr="00556352" w:rsidRDefault="00556352" w:rsidP="00B8503E">
      <w:pPr>
        <w:spacing w:line="240" w:lineRule="auto"/>
        <w:rPr>
          <w:lang w:val="en-GB"/>
        </w:rPr>
      </w:pPr>
      <w:proofErr w:type="gramStart"/>
      <w:r>
        <w:rPr>
          <w:lang w:val="en-GB"/>
        </w:rPr>
        <w:t xml:space="preserve">Increasing capacity for </w:t>
      </w:r>
      <w:r w:rsidRPr="00556352">
        <w:rPr>
          <w:lang w:val="en-GB"/>
        </w:rPr>
        <w:t xml:space="preserve">learning in VET schools by raising awareness of the need for a systematic </w:t>
      </w:r>
      <w:r>
        <w:rPr>
          <w:lang w:val="en-GB"/>
        </w:rPr>
        <w:t>approach to implementation of on-the-job training/learning in VET schools.</w:t>
      </w:r>
      <w:proofErr w:type="gramEnd"/>
    </w:p>
    <w:p w:rsidR="00556352" w:rsidRPr="00556352" w:rsidRDefault="00556352" w:rsidP="00B8503E">
      <w:pPr>
        <w:spacing w:line="240" w:lineRule="auto"/>
        <w:rPr>
          <w:lang w:val="en-GB"/>
        </w:rPr>
      </w:pPr>
      <w:r w:rsidRPr="00556352">
        <w:rPr>
          <w:lang w:val="en-GB"/>
        </w:rPr>
        <w:t>Raising capacity of partner institutions, e</w:t>
      </w:r>
      <w:r>
        <w:rPr>
          <w:lang w:val="en-GB"/>
        </w:rPr>
        <w:t>specially training companies</w:t>
      </w:r>
      <w:r w:rsidR="00C41402">
        <w:rPr>
          <w:lang w:val="en-GB"/>
        </w:rPr>
        <w:t xml:space="preserve"> to influence, support</w:t>
      </w:r>
      <w:r w:rsidRPr="00556352">
        <w:rPr>
          <w:lang w:val="en-GB"/>
        </w:rPr>
        <w:t xml:space="preserve"> the development of VET through </w:t>
      </w:r>
      <w:r w:rsidR="00C41402">
        <w:rPr>
          <w:lang w:val="en-GB"/>
        </w:rPr>
        <w:t>evaluation of the students and cooperation with the VET schools on setting the marking standards among the partner schools (EQVET)</w:t>
      </w:r>
      <w:r w:rsidRPr="00556352">
        <w:rPr>
          <w:lang w:val="en-GB"/>
        </w:rPr>
        <w:t>.</w:t>
      </w:r>
    </w:p>
    <w:p w:rsidR="00556352" w:rsidRPr="00C41402" w:rsidRDefault="00556352" w:rsidP="00B8503E">
      <w:pPr>
        <w:pStyle w:val="Naslov2"/>
        <w:spacing w:line="240" w:lineRule="auto"/>
        <w:rPr>
          <w:lang w:val="en-GB"/>
        </w:rPr>
      </w:pPr>
      <w:r w:rsidRPr="00C41402">
        <w:rPr>
          <w:lang w:val="en-GB"/>
        </w:rPr>
        <w:t>Project Objectives</w:t>
      </w:r>
    </w:p>
    <w:p w:rsidR="00C41402" w:rsidRDefault="00C41402" w:rsidP="00B8503E">
      <w:pPr>
        <w:spacing w:line="240" w:lineRule="auto"/>
        <w:rPr>
          <w:lang w:val="en-GB"/>
        </w:rPr>
      </w:pPr>
      <w:r>
        <w:rPr>
          <w:lang w:val="en-GB"/>
        </w:rPr>
        <w:t xml:space="preserve">1. </w:t>
      </w:r>
      <w:r w:rsidR="00556352" w:rsidRPr="00C41402">
        <w:rPr>
          <w:lang w:val="en-GB"/>
        </w:rPr>
        <w:t xml:space="preserve">To perform all the planned </w:t>
      </w:r>
      <w:r w:rsidRPr="00C41402">
        <w:rPr>
          <w:lang w:val="en-GB"/>
        </w:rPr>
        <w:t>motilities</w:t>
      </w:r>
      <w:r>
        <w:rPr>
          <w:lang w:val="en-GB"/>
        </w:rPr>
        <w:t xml:space="preserve"> for each partner</w:t>
      </w:r>
    </w:p>
    <w:p w:rsidR="00556352" w:rsidRPr="00C41402" w:rsidRDefault="00C41402" w:rsidP="00B8503E">
      <w:pPr>
        <w:spacing w:line="240" w:lineRule="auto"/>
        <w:rPr>
          <w:lang w:val="en-GB"/>
        </w:rPr>
      </w:pPr>
      <w:r>
        <w:rPr>
          <w:lang w:val="en-GB"/>
        </w:rPr>
        <w:t xml:space="preserve">2. </w:t>
      </w:r>
      <w:r w:rsidR="00556352" w:rsidRPr="00C41402">
        <w:rPr>
          <w:lang w:val="en-GB"/>
        </w:rPr>
        <w:t>To design and create the Self-evaluation tool</w:t>
      </w:r>
      <w:r>
        <w:rPr>
          <w:lang w:val="en-GB"/>
        </w:rPr>
        <w:t xml:space="preserve"> for students</w:t>
      </w:r>
    </w:p>
    <w:p w:rsidR="00556352" w:rsidRDefault="00C41402" w:rsidP="00B8503E">
      <w:pPr>
        <w:spacing w:line="240" w:lineRule="auto"/>
        <w:rPr>
          <w:lang w:val="en-GB"/>
        </w:rPr>
      </w:pPr>
      <w:r>
        <w:rPr>
          <w:lang w:val="en-GB"/>
        </w:rPr>
        <w:t>3. To design and create the r</w:t>
      </w:r>
      <w:r w:rsidR="00556352" w:rsidRPr="00C41402">
        <w:rPr>
          <w:lang w:val="en-GB"/>
        </w:rPr>
        <w:t>ecommendations on actions and further steps for schoo</w:t>
      </w:r>
      <w:r>
        <w:rPr>
          <w:lang w:val="en-GB"/>
        </w:rPr>
        <w:t>ls towards the integration of on-the-job-training/l</w:t>
      </w:r>
      <w:r w:rsidR="00556352" w:rsidRPr="00C41402">
        <w:rPr>
          <w:lang w:val="en-GB"/>
        </w:rPr>
        <w:t>earning in VET systems</w:t>
      </w:r>
      <w:r>
        <w:rPr>
          <w:lang w:val="en-GB"/>
        </w:rPr>
        <w:t xml:space="preserve"> (open curricula)</w:t>
      </w:r>
    </w:p>
    <w:p w:rsidR="00C41402" w:rsidRDefault="00C41402" w:rsidP="00B8503E">
      <w:pPr>
        <w:spacing w:line="240" w:lineRule="auto"/>
        <w:rPr>
          <w:lang w:val="en-GB"/>
        </w:rPr>
      </w:pPr>
      <w:r>
        <w:rPr>
          <w:lang w:val="en-GB"/>
        </w:rPr>
        <w:t>4. To implement the evaluations of trainees in the marking of each partner school</w:t>
      </w:r>
    </w:p>
    <w:p w:rsidR="00556352" w:rsidRPr="00C41402" w:rsidRDefault="00C41402" w:rsidP="00B8503E">
      <w:pPr>
        <w:spacing w:line="240" w:lineRule="auto"/>
        <w:rPr>
          <w:lang w:val="en-GB"/>
        </w:rPr>
      </w:pPr>
      <w:r>
        <w:rPr>
          <w:lang w:val="en-GB"/>
        </w:rPr>
        <w:t xml:space="preserve">5. </w:t>
      </w:r>
      <w:r w:rsidR="00556352" w:rsidRPr="00C41402">
        <w:rPr>
          <w:lang w:val="en-GB"/>
        </w:rPr>
        <w:t>Possible harmonization of European</w:t>
      </w:r>
      <w:r>
        <w:rPr>
          <w:lang w:val="en-GB"/>
        </w:rPr>
        <w:t xml:space="preserve"> VET systems which may allow</w:t>
      </w:r>
      <w:r w:rsidR="00556352" w:rsidRPr="00C41402">
        <w:rPr>
          <w:lang w:val="en-GB"/>
        </w:rPr>
        <w:t xml:space="preserve"> acquiring competences app</w:t>
      </w:r>
      <w:r>
        <w:rPr>
          <w:lang w:val="en-GB"/>
        </w:rPr>
        <w:t>licable in most European companies for the same profession (indirect objective)</w:t>
      </w:r>
      <w:r w:rsidR="00B8503E">
        <w:rPr>
          <w:lang w:val="en-GB"/>
        </w:rPr>
        <w:t>.</w:t>
      </w:r>
    </w:p>
    <w:p w:rsidR="00556352" w:rsidRPr="00C41402" w:rsidRDefault="00556352" w:rsidP="00B8503E">
      <w:pPr>
        <w:spacing w:line="240" w:lineRule="auto"/>
        <w:rPr>
          <w:lang w:val="en-GB"/>
        </w:rPr>
      </w:pPr>
      <w:r w:rsidRPr="00C41402">
        <w:rPr>
          <w:lang w:val="en-GB"/>
        </w:rPr>
        <w:t>Important issues:</w:t>
      </w:r>
    </w:p>
    <w:p w:rsidR="00556352" w:rsidRPr="00C41402" w:rsidRDefault="00556352" w:rsidP="00B8503E">
      <w:pPr>
        <w:spacing w:line="240" w:lineRule="auto"/>
        <w:rPr>
          <w:lang w:val="en-GB"/>
        </w:rPr>
      </w:pPr>
      <w:r w:rsidRPr="00C41402">
        <w:rPr>
          <w:lang w:val="en-GB"/>
        </w:rPr>
        <w:t xml:space="preserve">    * The project is focused on VET schools</w:t>
      </w:r>
      <w:r w:rsidR="00B8503E">
        <w:rPr>
          <w:lang w:val="en-GB"/>
        </w:rPr>
        <w:t xml:space="preserve"> (trainees who will be placed abroad)</w:t>
      </w:r>
      <w:r w:rsidRPr="00C41402">
        <w:rPr>
          <w:lang w:val="en-GB"/>
        </w:rPr>
        <w:t xml:space="preserve"> in partner countries, and other VET institutions</w:t>
      </w:r>
    </w:p>
    <w:p w:rsidR="00556352" w:rsidRPr="00C41402" w:rsidRDefault="00556352" w:rsidP="00B8503E">
      <w:pPr>
        <w:spacing w:line="240" w:lineRule="auto"/>
        <w:rPr>
          <w:lang w:val="en-GB"/>
        </w:rPr>
      </w:pPr>
      <w:r w:rsidRPr="00C41402">
        <w:rPr>
          <w:lang w:val="en-GB"/>
        </w:rPr>
        <w:t xml:space="preserve">    * VET school staff should be involved in an analysis of their own needs and in the planning of </w:t>
      </w:r>
      <w:r w:rsidR="00C41402">
        <w:rPr>
          <w:lang w:val="en-GB"/>
        </w:rPr>
        <w:t>on-the-job-training/</w:t>
      </w:r>
      <w:r w:rsidRPr="00C41402">
        <w:rPr>
          <w:lang w:val="en-GB"/>
        </w:rPr>
        <w:t>learning on the organizational level in their own contexts</w:t>
      </w:r>
      <w:r w:rsidR="00B8503E">
        <w:rPr>
          <w:lang w:val="en-GB"/>
        </w:rPr>
        <w:t xml:space="preserve"> and together with their partners.</w:t>
      </w:r>
    </w:p>
    <w:p w:rsidR="00556352" w:rsidRDefault="00B8503E" w:rsidP="00B8503E">
      <w:pPr>
        <w:spacing w:line="240" w:lineRule="auto"/>
        <w:rPr>
          <w:lang w:val="en-GB"/>
        </w:rPr>
      </w:pPr>
      <w:r>
        <w:rPr>
          <w:lang w:val="en-GB"/>
        </w:rPr>
        <w:t>The self-evaluation tool for students:</w:t>
      </w:r>
    </w:p>
    <w:p w:rsidR="00556352" w:rsidRPr="00C41402" w:rsidRDefault="00B8503E" w:rsidP="00B8503E">
      <w:pPr>
        <w:spacing w:line="240" w:lineRule="auto"/>
        <w:rPr>
          <w:lang w:val="en-GB"/>
        </w:rPr>
      </w:pPr>
      <w:r>
        <w:rPr>
          <w:lang w:val="en-GB"/>
        </w:rPr>
        <w:t>1. It</w:t>
      </w:r>
      <w:r w:rsidR="00556352" w:rsidRPr="00C41402">
        <w:rPr>
          <w:lang w:val="en-GB"/>
        </w:rPr>
        <w:t xml:space="preserve">s overall purpose is to enhance </w:t>
      </w:r>
      <w:r>
        <w:rPr>
          <w:lang w:val="en-GB"/>
        </w:rPr>
        <w:t>trainees’/</w:t>
      </w:r>
      <w:r w:rsidR="00556352" w:rsidRPr="00C41402">
        <w:rPr>
          <w:lang w:val="en-GB"/>
        </w:rPr>
        <w:t>school</w:t>
      </w:r>
      <w:r>
        <w:rPr>
          <w:lang w:val="en-GB"/>
        </w:rPr>
        <w:t>’s</w:t>
      </w:r>
      <w:r w:rsidR="00556352" w:rsidRPr="00C41402">
        <w:rPr>
          <w:lang w:val="en-GB"/>
        </w:rPr>
        <w:t xml:space="preserve"> awareness of the need for a systematic approach towards implementation of </w:t>
      </w:r>
      <w:r>
        <w:rPr>
          <w:lang w:val="en-GB"/>
        </w:rPr>
        <w:t>on-the-job-training/</w:t>
      </w:r>
      <w:r w:rsidR="00556352" w:rsidRPr="00C41402">
        <w:rPr>
          <w:lang w:val="en-GB"/>
        </w:rPr>
        <w:t>learning in VET schools</w:t>
      </w:r>
      <w:r>
        <w:rPr>
          <w:lang w:val="en-GB"/>
        </w:rPr>
        <w:t>/curriculum</w:t>
      </w:r>
    </w:p>
    <w:p w:rsidR="00556352" w:rsidRPr="00C41402" w:rsidRDefault="00B8503E" w:rsidP="00B8503E">
      <w:pPr>
        <w:spacing w:line="240" w:lineRule="auto"/>
        <w:rPr>
          <w:lang w:val="en-GB"/>
        </w:rPr>
      </w:pPr>
      <w:r>
        <w:rPr>
          <w:lang w:val="en-GB"/>
        </w:rPr>
        <w:t>2. E</w:t>
      </w:r>
      <w:r w:rsidR="00556352" w:rsidRPr="00C41402">
        <w:rPr>
          <w:lang w:val="en-GB"/>
        </w:rPr>
        <w:t>asily adaptable to different VE</w:t>
      </w:r>
      <w:r>
        <w:rPr>
          <w:lang w:val="en-GB"/>
        </w:rPr>
        <w:t>T areas, countries and contexts</w:t>
      </w:r>
    </w:p>
    <w:p w:rsidR="00556352" w:rsidRPr="00B8503E" w:rsidRDefault="00556352" w:rsidP="00B8503E">
      <w:pPr>
        <w:spacing w:line="240" w:lineRule="auto"/>
        <w:rPr>
          <w:lang w:val="en-GB"/>
        </w:rPr>
      </w:pPr>
      <w:r w:rsidRPr="00B8503E">
        <w:rPr>
          <w:lang w:val="en-GB"/>
        </w:rPr>
        <w:t xml:space="preserve">The </w:t>
      </w:r>
      <w:r w:rsidR="00B8503E">
        <w:rPr>
          <w:lang w:val="en-GB"/>
        </w:rPr>
        <w:t xml:space="preserve">evaluation </w:t>
      </w:r>
      <w:r w:rsidRPr="00B8503E">
        <w:rPr>
          <w:lang w:val="en-GB"/>
        </w:rPr>
        <w:t>tool</w:t>
      </w:r>
      <w:r w:rsidR="00B8503E">
        <w:rPr>
          <w:lang w:val="en-GB"/>
        </w:rPr>
        <w:t xml:space="preserve"> designed by all partners involved for the evaluation of trainees/students in companies</w:t>
      </w:r>
      <w:r w:rsidRPr="00B8503E">
        <w:rPr>
          <w:lang w:val="en-GB"/>
        </w:rPr>
        <w:t xml:space="preserve"> will allow for analysis of specific needs and prerequisites for integration into the VET school curricula in the following areas:</w:t>
      </w:r>
    </w:p>
    <w:p w:rsidR="00B8503E" w:rsidRDefault="00B8503E" w:rsidP="00B8503E">
      <w:pPr>
        <w:spacing w:line="240" w:lineRule="auto"/>
        <w:rPr>
          <w:lang w:val="en-GB"/>
        </w:rPr>
      </w:pPr>
      <w:r>
        <w:rPr>
          <w:lang w:val="en-GB"/>
        </w:rPr>
        <w:t xml:space="preserve">1. </w:t>
      </w:r>
      <w:r w:rsidR="00556352" w:rsidRPr="00B8503E">
        <w:rPr>
          <w:lang w:val="en-GB"/>
        </w:rPr>
        <w:t>Organization and management</w:t>
      </w:r>
      <w:r>
        <w:rPr>
          <w:lang w:val="en-GB"/>
        </w:rPr>
        <w:t xml:space="preserve"> of on-the-job-training</w:t>
      </w:r>
    </w:p>
    <w:p w:rsidR="00B8503E" w:rsidRDefault="00B8503E" w:rsidP="00B8503E">
      <w:pPr>
        <w:spacing w:line="240" w:lineRule="auto"/>
        <w:rPr>
          <w:lang w:val="en-GB"/>
        </w:rPr>
      </w:pPr>
      <w:r>
        <w:rPr>
          <w:lang w:val="en-GB"/>
        </w:rPr>
        <w:t>2. Instruction, pedagogy design</w:t>
      </w:r>
      <w:r w:rsidRPr="00B8503E">
        <w:rPr>
          <w:lang w:val="en-GB"/>
        </w:rPr>
        <w:t xml:space="preserve"> </w:t>
      </w:r>
      <w:r>
        <w:rPr>
          <w:lang w:val="en-GB"/>
        </w:rPr>
        <w:t>and marking</w:t>
      </w:r>
    </w:p>
    <w:p w:rsidR="00B71DBF" w:rsidRDefault="00B8503E" w:rsidP="00B8503E">
      <w:pPr>
        <w:spacing w:line="240" w:lineRule="auto"/>
        <w:rPr>
          <w:lang w:val="en-GB"/>
        </w:rPr>
      </w:pPr>
      <w:r>
        <w:rPr>
          <w:lang w:val="en-GB"/>
        </w:rPr>
        <w:t xml:space="preserve">3. </w:t>
      </w:r>
      <w:r w:rsidR="00556352" w:rsidRPr="00B8503E">
        <w:rPr>
          <w:lang w:val="en-GB"/>
        </w:rPr>
        <w:t>Cooperation and employability.</w:t>
      </w:r>
    </w:p>
    <w:p w:rsidR="007A27FE" w:rsidRDefault="007A27FE">
      <w:pPr>
        <w:rPr>
          <w:lang w:val="en-GB"/>
        </w:rPr>
      </w:pPr>
      <w:r>
        <w:rPr>
          <w:lang w:val="en-GB"/>
        </w:rPr>
        <w:br w:type="page"/>
      </w:r>
    </w:p>
    <w:p w:rsidR="007A27FE" w:rsidRDefault="007A27FE" w:rsidP="007A27FE">
      <w:pPr>
        <w:pStyle w:val="Naslov2"/>
        <w:rPr>
          <w:lang w:val="en-GB"/>
        </w:rPr>
      </w:pPr>
      <w:r>
        <w:rPr>
          <w:lang w:val="en-GB"/>
        </w:rPr>
        <w:lastRenderedPageBreak/>
        <w:t>Meet</w:t>
      </w:r>
      <w:r w:rsidR="00774C35">
        <w:rPr>
          <w:lang w:val="en-GB"/>
        </w:rPr>
        <w:t>ing programme of JATA project (8</w:t>
      </w:r>
      <w:r w:rsidRPr="007A27FE">
        <w:rPr>
          <w:vertAlign w:val="superscript"/>
          <w:lang w:val="en-GB"/>
        </w:rPr>
        <w:t>th</w:t>
      </w:r>
      <w:r w:rsidR="00774C35">
        <w:rPr>
          <w:lang w:val="en-GB"/>
        </w:rPr>
        <w:t xml:space="preserve"> – 12</w:t>
      </w:r>
      <w:bookmarkStart w:id="0" w:name="_GoBack"/>
      <w:bookmarkEnd w:id="0"/>
      <w:r w:rsidRPr="007A27FE">
        <w:rPr>
          <w:vertAlign w:val="superscript"/>
          <w:lang w:val="en-GB"/>
        </w:rPr>
        <w:t>th</w:t>
      </w:r>
      <w:r w:rsidR="00824101">
        <w:rPr>
          <w:lang w:val="en-GB"/>
        </w:rPr>
        <w:t xml:space="preserve"> January</w:t>
      </w:r>
      <w:r>
        <w:rPr>
          <w:lang w:val="en-GB"/>
        </w:rPr>
        <w:t xml:space="preserve"> 201</w:t>
      </w:r>
      <w:r w:rsidR="00824101">
        <w:rPr>
          <w:lang w:val="en-GB"/>
        </w:rPr>
        <w:t>3</w:t>
      </w:r>
      <w:r>
        <w:rPr>
          <w:lang w:val="en-GB"/>
        </w:rPr>
        <w:t>)</w:t>
      </w:r>
    </w:p>
    <w:tbl>
      <w:tblPr>
        <w:tblStyle w:val="Tabelamrea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72E9" w:rsidTr="009E72E9">
        <w:tc>
          <w:tcPr>
            <w:tcW w:w="4606" w:type="dxa"/>
          </w:tcPr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4606" w:type="dxa"/>
          </w:tcPr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 xml:space="preserve">Activities </w:t>
            </w:r>
          </w:p>
        </w:tc>
      </w:tr>
      <w:tr w:rsidR="009E72E9" w:rsidTr="009E72E9">
        <w:tc>
          <w:tcPr>
            <w:tcW w:w="4606" w:type="dxa"/>
          </w:tcPr>
          <w:p w:rsidR="009E72E9" w:rsidRDefault="00774C35" w:rsidP="009E72E9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9E72E9" w:rsidRPr="009E72E9">
              <w:rPr>
                <w:vertAlign w:val="superscript"/>
                <w:lang w:val="en-GB"/>
              </w:rPr>
              <w:t>th</w:t>
            </w:r>
            <w:r w:rsidR="00824101">
              <w:rPr>
                <w:lang w:val="en-GB"/>
              </w:rPr>
              <w:t xml:space="preserve"> January</w:t>
            </w:r>
          </w:p>
        </w:tc>
        <w:tc>
          <w:tcPr>
            <w:tcW w:w="4606" w:type="dxa"/>
          </w:tcPr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Arrival – morning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Sightseeing in Ljubljana (old town) - afternoon</w:t>
            </w:r>
          </w:p>
        </w:tc>
      </w:tr>
      <w:tr w:rsidR="009E72E9" w:rsidTr="009E72E9">
        <w:tc>
          <w:tcPr>
            <w:tcW w:w="4606" w:type="dxa"/>
          </w:tcPr>
          <w:p w:rsidR="009E72E9" w:rsidRDefault="00774C35" w:rsidP="009E72E9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9E72E9" w:rsidRPr="009E72E9">
              <w:rPr>
                <w:vertAlign w:val="superscript"/>
                <w:lang w:val="en-GB"/>
              </w:rPr>
              <w:t>th</w:t>
            </w:r>
            <w:r w:rsidR="00824101">
              <w:rPr>
                <w:lang w:val="en-GB"/>
              </w:rPr>
              <w:t xml:space="preserve"> January</w:t>
            </w:r>
          </w:p>
        </w:tc>
        <w:tc>
          <w:tcPr>
            <w:tcW w:w="4606" w:type="dxa"/>
          </w:tcPr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9.00 – 11.00 presentation of partners’ schools, education systems, experiences, expectations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11.00 – 12.00 visiting the school’s premises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12.00 – 14.00 lunch break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14.00 – 16.00 workshop (project proposal)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 xml:space="preserve">18.00 – dinner </w:t>
            </w:r>
          </w:p>
        </w:tc>
      </w:tr>
      <w:tr w:rsidR="009E72E9" w:rsidTr="009E72E9">
        <w:tc>
          <w:tcPr>
            <w:tcW w:w="4606" w:type="dxa"/>
          </w:tcPr>
          <w:p w:rsidR="009E72E9" w:rsidRDefault="00774C35" w:rsidP="009E72E9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9E72E9" w:rsidRPr="009E72E9">
              <w:rPr>
                <w:vertAlign w:val="superscript"/>
                <w:lang w:val="en-GB"/>
              </w:rPr>
              <w:t>th</w:t>
            </w:r>
            <w:r w:rsidR="00824101">
              <w:rPr>
                <w:lang w:val="en-GB"/>
              </w:rPr>
              <w:t xml:space="preserve"> January</w:t>
            </w:r>
          </w:p>
        </w:tc>
        <w:tc>
          <w:tcPr>
            <w:tcW w:w="4606" w:type="dxa"/>
          </w:tcPr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9.00 – 12.00 workshop (project proposal)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12.00 – 14.00 lunch break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14.00 – 16.00 workshop (project proposal)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18.00 – dinner</w:t>
            </w:r>
          </w:p>
        </w:tc>
      </w:tr>
      <w:tr w:rsidR="009E72E9" w:rsidTr="009E72E9">
        <w:tc>
          <w:tcPr>
            <w:tcW w:w="4606" w:type="dxa"/>
          </w:tcPr>
          <w:p w:rsidR="009E72E9" w:rsidRDefault="00774C35" w:rsidP="009E72E9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9E72E9" w:rsidRPr="009E72E9">
              <w:rPr>
                <w:vertAlign w:val="superscript"/>
                <w:lang w:val="en-GB"/>
              </w:rPr>
              <w:t>th</w:t>
            </w:r>
            <w:r w:rsidR="00824101">
              <w:rPr>
                <w:lang w:val="en-GB"/>
              </w:rPr>
              <w:t xml:space="preserve"> January</w:t>
            </w:r>
          </w:p>
        </w:tc>
        <w:tc>
          <w:tcPr>
            <w:tcW w:w="4606" w:type="dxa"/>
          </w:tcPr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9.00 – 12.00 workshop (project proposal)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12.00 – lunch package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 xml:space="preserve">12.30 – visiting the </w:t>
            </w:r>
            <w:proofErr w:type="spellStart"/>
            <w:r>
              <w:rPr>
                <w:lang w:val="en-GB"/>
              </w:rPr>
              <w:t>Postojna</w:t>
            </w:r>
            <w:proofErr w:type="spellEnd"/>
            <w:r>
              <w:rPr>
                <w:lang w:val="en-GB"/>
              </w:rPr>
              <w:t xml:space="preserve"> caves</w:t>
            </w:r>
          </w:p>
          <w:p w:rsidR="009E72E9" w:rsidRDefault="009E72E9" w:rsidP="009E72E9">
            <w:pPr>
              <w:rPr>
                <w:lang w:val="en-GB"/>
              </w:rPr>
            </w:pPr>
            <w:r>
              <w:rPr>
                <w:lang w:val="en-GB"/>
              </w:rPr>
              <w:t>19.00 – farewell dinner</w:t>
            </w:r>
            <w:r w:rsidR="0091489E">
              <w:rPr>
                <w:lang w:val="en-GB"/>
              </w:rPr>
              <w:t xml:space="preserve"> at a typical Slovenian Inn</w:t>
            </w:r>
          </w:p>
        </w:tc>
      </w:tr>
      <w:tr w:rsidR="009E72E9" w:rsidTr="009E72E9">
        <w:tc>
          <w:tcPr>
            <w:tcW w:w="4606" w:type="dxa"/>
          </w:tcPr>
          <w:p w:rsidR="009E72E9" w:rsidRDefault="00774C35" w:rsidP="009E72E9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91489E" w:rsidRPr="0091489E">
              <w:rPr>
                <w:vertAlign w:val="superscript"/>
                <w:lang w:val="en-GB"/>
              </w:rPr>
              <w:t>th</w:t>
            </w:r>
            <w:r w:rsidR="0091489E">
              <w:rPr>
                <w:lang w:val="en-GB"/>
              </w:rPr>
              <w:t xml:space="preserve"> December</w:t>
            </w:r>
          </w:p>
        </w:tc>
        <w:tc>
          <w:tcPr>
            <w:tcW w:w="4606" w:type="dxa"/>
          </w:tcPr>
          <w:p w:rsidR="009E72E9" w:rsidRDefault="0091489E" w:rsidP="009E72E9">
            <w:pPr>
              <w:rPr>
                <w:lang w:val="en-GB"/>
              </w:rPr>
            </w:pPr>
            <w:r>
              <w:rPr>
                <w:lang w:val="en-GB"/>
              </w:rPr>
              <w:t xml:space="preserve">Shopping, individual trips around Slovenia, departure </w:t>
            </w:r>
          </w:p>
        </w:tc>
      </w:tr>
    </w:tbl>
    <w:p w:rsidR="007A27FE" w:rsidRPr="007A27FE" w:rsidRDefault="007A27FE" w:rsidP="007A27FE">
      <w:pPr>
        <w:rPr>
          <w:lang w:val="en-GB"/>
        </w:rPr>
      </w:pPr>
    </w:p>
    <w:sectPr w:rsidR="007A27FE" w:rsidRPr="007A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2"/>
    <w:rsid w:val="00556352"/>
    <w:rsid w:val="00774C35"/>
    <w:rsid w:val="007A27FE"/>
    <w:rsid w:val="00824101"/>
    <w:rsid w:val="0091489E"/>
    <w:rsid w:val="009E72E9"/>
    <w:rsid w:val="00B71DBF"/>
    <w:rsid w:val="00B8503E"/>
    <w:rsid w:val="00C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41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41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41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41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9E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41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41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41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41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9E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2</cp:revision>
  <dcterms:created xsi:type="dcterms:W3CDTF">2012-11-26T05:12:00Z</dcterms:created>
  <dcterms:modified xsi:type="dcterms:W3CDTF">2012-11-26T05:12:00Z</dcterms:modified>
</cp:coreProperties>
</file>