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E1" w:rsidRDefault="00D4615D" w:rsidP="00D502E1">
      <w:pPr>
        <w:pStyle w:val="Prosttext"/>
        <w:jc w:val="center"/>
        <w:rPr>
          <w:b/>
          <w:sz w:val="32"/>
          <w:szCs w:val="32"/>
        </w:rPr>
      </w:pPr>
      <w:r w:rsidRPr="00D502E1">
        <w:rPr>
          <w:b/>
          <w:sz w:val="32"/>
          <w:szCs w:val="32"/>
        </w:rPr>
        <w:t>Otázky k</w:t>
      </w:r>
      <w:r w:rsidR="00D502E1">
        <w:rPr>
          <w:b/>
          <w:sz w:val="32"/>
          <w:szCs w:val="32"/>
        </w:rPr>
        <w:t> </w:t>
      </w:r>
      <w:r w:rsidRPr="00D502E1">
        <w:rPr>
          <w:b/>
          <w:sz w:val="32"/>
          <w:szCs w:val="32"/>
        </w:rPr>
        <w:t>diskuzi</w:t>
      </w:r>
      <w:r w:rsidR="00D502E1">
        <w:rPr>
          <w:b/>
          <w:sz w:val="32"/>
          <w:szCs w:val="32"/>
        </w:rPr>
        <w:t xml:space="preserve"> + názory jednotlivých sekcí </w:t>
      </w:r>
    </w:p>
    <w:p w:rsidR="00D502E1" w:rsidRPr="00D502E1" w:rsidRDefault="00D502E1" w:rsidP="00D502E1">
      <w:pPr>
        <w:pStyle w:val="Prosttext"/>
        <w:jc w:val="center"/>
        <w:rPr>
          <w:b/>
          <w:sz w:val="32"/>
          <w:szCs w:val="32"/>
        </w:rPr>
      </w:pPr>
    </w:p>
    <w:p w:rsidR="00D4615D" w:rsidRPr="00DD5C45" w:rsidRDefault="00D4615D" w:rsidP="00D502E1">
      <w:pPr>
        <w:pStyle w:val="Prosttext"/>
        <w:jc w:val="center"/>
        <w:rPr>
          <w:sz w:val="24"/>
          <w:szCs w:val="24"/>
        </w:rPr>
      </w:pPr>
      <w:r w:rsidRPr="00DD5C45">
        <w:rPr>
          <w:sz w:val="24"/>
          <w:szCs w:val="24"/>
        </w:rPr>
        <w:t>na setkání zástupců České republiky v pracovních skupinách a orgánech Evropské unie, OECD a Rady Evropy a dalších institucí v oblastech vzdělávání a odborné přípravy, výzkumu a vývoje, mládeže a</w:t>
      </w:r>
      <w:r w:rsidR="00DD5C45">
        <w:rPr>
          <w:sz w:val="24"/>
          <w:szCs w:val="24"/>
        </w:rPr>
        <w:t> </w:t>
      </w:r>
      <w:r w:rsidRPr="00DD5C45">
        <w:rPr>
          <w:sz w:val="24"/>
          <w:szCs w:val="24"/>
        </w:rPr>
        <w:t>sportu</w:t>
      </w:r>
    </w:p>
    <w:p w:rsidR="00D502E1" w:rsidRPr="00D502E1" w:rsidRDefault="00D502E1" w:rsidP="00D4615D">
      <w:pPr>
        <w:pStyle w:val="Prosttext"/>
        <w:rPr>
          <w:sz w:val="28"/>
          <w:szCs w:val="28"/>
        </w:rPr>
      </w:pPr>
    </w:p>
    <w:p w:rsidR="00D4615D" w:rsidRPr="00D502E1" w:rsidRDefault="00D4615D" w:rsidP="00D4615D">
      <w:pPr>
        <w:pStyle w:val="Prosttext"/>
        <w:numPr>
          <w:ilvl w:val="0"/>
          <w:numId w:val="2"/>
        </w:numPr>
        <w:rPr>
          <w:sz w:val="28"/>
          <w:szCs w:val="28"/>
        </w:rPr>
      </w:pPr>
      <w:r w:rsidRPr="00D502E1">
        <w:rPr>
          <w:sz w:val="28"/>
          <w:szCs w:val="28"/>
        </w:rPr>
        <w:t>Kde vidíte pro ČR největší přínos v zapojení do evropské/mezinárodní spolupráce? Co vám konkrétně, s ohledem na vaši práci, zastupování ČR v</w:t>
      </w:r>
      <w:r w:rsidR="00DD5C45">
        <w:rPr>
          <w:sz w:val="28"/>
          <w:szCs w:val="28"/>
        </w:rPr>
        <w:t> </w:t>
      </w:r>
      <w:r w:rsidRPr="00D502E1">
        <w:rPr>
          <w:sz w:val="28"/>
          <w:szCs w:val="28"/>
        </w:rPr>
        <w:t>evropských/mezinárodních strukturách přináší? Co se vám během vašeho působení v těchto strukturách v roce 2011 podařilo prosadit, jakého výsledku své práce v této oblasti si nejvíc vážíte?</w:t>
      </w:r>
    </w:p>
    <w:p w:rsidR="00D4615D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Výměna a sdělení zkušeností</w:t>
      </w:r>
    </w:p>
    <w:p w:rsidR="00D502E1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Respekt ČR mezi zeměmi EU, pre</w:t>
      </w:r>
      <w:r w:rsidR="00DD5C45">
        <w:rPr>
          <w:i/>
          <w:sz w:val="28"/>
          <w:szCs w:val="28"/>
        </w:rPr>
        <w:t>s</w:t>
      </w:r>
      <w:r w:rsidRPr="00DD5C45">
        <w:rPr>
          <w:i/>
          <w:sz w:val="28"/>
          <w:szCs w:val="28"/>
        </w:rPr>
        <w:t>tiž ČR, silná pozice ČR v EU (je schopna tvořit)</w:t>
      </w:r>
    </w:p>
    <w:p w:rsidR="00D502E1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„</w:t>
      </w:r>
      <w:r w:rsidR="00DD5C45">
        <w:rPr>
          <w:i/>
          <w:sz w:val="28"/>
          <w:szCs w:val="28"/>
        </w:rPr>
        <w:t>A</w:t>
      </w:r>
      <w:r w:rsidRPr="00DD5C45">
        <w:rPr>
          <w:i/>
          <w:sz w:val="28"/>
          <w:szCs w:val="28"/>
        </w:rPr>
        <w:t>ktivní hráči“</w:t>
      </w:r>
    </w:p>
    <w:p w:rsidR="00D502E1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Finanční prostředky</w:t>
      </w:r>
    </w:p>
    <w:p w:rsidR="00D502E1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Přímý přístup k informacím, jejich přenos</w:t>
      </w:r>
    </w:p>
    <w:p w:rsidR="00D502E1" w:rsidRPr="00DD5C45" w:rsidRDefault="00D502E1" w:rsidP="00D502E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Konktrétně: projekt „Bezpečný internet“ – prosazeny myšlenky ČR</w:t>
      </w:r>
      <w:r w:rsidR="00DD5C45">
        <w:rPr>
          <w:i/>
          <w:sz w:val="28"/>
          <w:szCs w:val="28"/>
        </w:rPr>
        <w:t xml:space="preserve"> </w:t>
      </w:r>
      <w:r w:rsidRPr="00DD5C45">
        <w:rPr>
          <w:i/>
          <w:sz w:val="28"/>
          <w:szCs w:val="28"/>
        </w:rPr>
        <w:t>do EU</w:t>
      </w:r>
    </w:p>
    <w:p w:rsidR="00D502E1" w:rsidRPr="00D502E1" w:rsidRDefault="00D502E1" w:rsidP="00DD5C45">
      <w:pPr>
        <w:pStyle w:val="Prosttext"/>
        <w:rPr>
          <w:sz w:val="28"/>
          <w:szCs w:val="28"/>
        </w:rPr>
      </w:pPr>
    </w:p>
    <w:p w:rsidR="00D4615D" w:rsidRPr="00D502E1" w:rsidRDefault="00D4615D" w:rsidP="00D4615D">
      <w:pPr>
        <w:pStyle w:val="Prosttext"/>
        <w:numPr>
          <w:ilvl w:val="0"/>
          <w:numId w:val="2"/>
        </w:numPr>
        <w:rPr>
          <w:sz w:val="28"/>
          <w:szCs w:val="28"/>
        </w:rPr>
      </w:pPr>
      <w:r w:rsidRPr="00D502E1">
        <w:rPr>
          <w:sz w:val="28"/>
          <w:szCs w:val="28"/>
        </w:rPr>
        <w:t>Jaké překážky musíte při svém působení v</w:t>
      </w:r>
      <w:r w:rsidR="00D502E1">
        <w:rPr>
          <w:sz w:val="28"/>
          <w:szCs w:val="28"/>
        </w:rPr>
        <w:t> </w:t>
      </w:r>
      <w:r w:rsidRPr="00D502E1">
        <w:rPr>
          <w:sz w:val="28"/>
          <w:szCs w:val="28"/>
        </w:rPr>
        <w:t>evropských/mezinárodních strukturách překonávat? Zlepšila se dle vašeho názoru v</w:t>
      </w:r>
      <w:r w:rsidR="00D502E1">
        <w:rPr>
          <w:sz w:val="28"/>
          <w:szCs w:val="28"/>
        </w:rPr>
        <w:t> </w:t>
      </w:r>
      <w:r w:rsidRPr="00D502E1">
        <w:rPr>
          <w:sz w:val="28"/>
          <w:szCs w:val="28"/>
        </w:rPr>
        <w:t>průběhu roku 2011 možnost účinně prosazovat vaše názory a pozice ČR? Máte vždy k</w:t>
      </w:r>
      <w:r w:rsidR="00D502E1">
        <w:rPr>
          <w:sz w:val="28"/>
          <w:szCs w:val="28"/>
        </w:rPr>
        <w:t> </w:t>
      </w:r>
      <w:r w:rsidRPr="00D502E1">
        <w:rPr>
          <w:sz w:val="28"/>
          <w:szCs w:val="28"/>
        </w:rPr>
        <w:t>dispozici dost informací a podnětů získaných od všech relevantních subjektů na národní úrovni a tedy i silný a jasný mandát k</w:t>
      </w:r>
      <w:r w:rsidR="00D502E1">
        <w:rPr>
          <w:sz w:val="28"/>
          <w:szCs w:val="28"/>
        </w:rPr>
        <w:t> </w:t>
      </w:r>
      <w:r w:rsidRPr="00D502E1">
        <w:rPr>
          <w:sz w:val="28"/>
          <w:szCs w:val="28"/>
        </w:rPr>
        <w:t>vyjednávání?</w:t>
      </w:r>
    </w:p>
    <w:p w:rsidR="00D4615D" w:rsidRPr="00DD5C45" w:rsidRDefault="00D502E1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Nejsou dlouhodobé strategie, nejasný zájem ČR</w:t>
      </w:r>
    </w:p>
    <w:p w:rsidR="00D502E1" w:rsidRPr="00DD5C45" w:rsidRDefault="00D502E1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Zaměstnanci mají pocit, že mají práci nad rámec úvazku (opakovaně vznášeli požadavek navýšení úvazku – na to reagoval J. Fryč: vždyť jsme součást EU, tedy práce je součástí úvazku!)</w:t>
      </w:r>
    </w:p>
    <w:p w:rsidR="00D502E1" w:rsidRPr="00DD5C45" w:rsidRDefault="00D502E1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Rozdílné národní reality</w:t>
      </w:r>
    </w:p>
    <w:p w:rsidR="00D502E1" w:rsidRPr="00DD5C45" w:rsidRDefault="00D502E1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Nenaslouchání EK členů</w:t>
      </w:r>
      <w:r w:rsidR="00DD5C45">
        <w:rPr>
          <w:i/>
          <w:sz w:val="28"/>
          <w:szCs w:val="28"/>
        </w:rPr>
        <w:t>m</w:t>
      </w:r>
      <w:r w:rsidRPr="00DD5C45">
        <w:rPr>
          <w:i/>
          <w:sz w:val="28"/>
          <w:szCs w:val="28"/>
        </w:rPr>
        <w:t xml:space="preserve"> EU (a to i na čem se shodli členi EU)</w:t>
      </w:r>
    </w:p>
    <w:p w:rsidR="00D502E1" w:rsidRPr="00DD5C45" w:rsidRDefault="00D502E1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Posílit oblast sportu</w:t>
      </w:r>
    </w:p>
    <w:p w:rsidR="00D4615D" w:rsidRPr="00DD5C45" w:rsidRDefault="00D4615D" w:rsidP="00DD5C45">
      <w:pPr>
        <w:pStyle w:val="Prosttext"/>
        <w:ind w:left="1080"/>
        <w:rPr>
          <w:i/>
          <w:sz w:val="28"/>
          <w:szCs w:val="28"/>
        </w:rPr>
      </w:pPr>
    </w:p>
    <w:p w:rsidR="00D4615D" w:rsidRPr="00D502E1" w:rsidRDefault="00D4615D" w:rsidP="00D502E1">
      <w:pPr>
        <w:pStyle w:val="Prosttext"/>
        <w:numPr>
          <w:ilvl w:val="0"/>
          <w:numId w:val="2"/>
        </w:numPr>
        <w:rPr>
          <w:sz w:val="28"/>
          <w:szCs w:val="28"/>
        </w:rPr>
      </w:pPr>
      <w:r w:rsidRPr="00D502E1">
        <w:rPr>
          <w:sz w:val="28"/>
          <w:szCs w:val="28"/>
        </w:rPr>
        <w:t>Co byste s</w:t>
      </w:r>
      <w:r w:rsidR="00B76DAB">
        <w:rPr>
          <w:sz w:val="28"/>
          <w:szCs w:val="28"/>
        </w:rPr>
        <w:t> </w:t>
      </w:r>
      <w:r w:rsidRPr="00D502E1">
        <w:rPr>
          <w:sz w:val="28"/>
          <w:szCs w:val="28"/>
        </w:rPr>
        <w:t>ohledem na vaši práci v</w:t>
      </w:r>
      <w:r w:rsidR="00B76DAB">
        <w:rPr>
          <w:sz w:val="28"/>
          <w:szCs w:val="28"/>
        </w:rPr>
        <w:t> </w:t>
      </w:r>
      <w:r w:rsidRPr="00D502E1">
        <w:rPr>
          <w:sz w:val="28"/>
          <w:szCs w:val="28"/>
        </w:rPr>
        <w:t>roce 2011 v</w:t>
      </w:r>
      <w:r w:rsidR="00B76DAB">
        <w:rPr>
          <w:sz w:val="28"/>
          <w:szCs w:val="28"/>
        </w:rPr>
        <w:t> </w:t>
      </w:r>
      <w:r w:rsidRPr="00D502E1">
        <w:rPr>
          <w:sz w:val="28"/>
          <w:szCs w:val="28"/>
        </w:rPr>
        <w:t>rámci evropské/mezinárodní spolupráce zlepšili, které dobré nápady byste rádi podpořili? Jak vám v</w:t>
      </w:r>
      <w:r w:rsidR="00B76DAB">
        <w:rPr>
          <w:sz w:val="28"/>
          <w:szCs w:val="28"/>
        </w:rPr>
        <w:t> </w:t>
      </w:r>
      <w:r w:rsidRPr="00D502E1">
        <w:rPr>
          <w:sz w:val="28"/>
          <w:szCs w:val="28"/>
        </w:rPr>
        <w:t>této snaze můžeme pomoci a poskytnout vám účinnější podporu?</w:t>
      </w:r>
    </w:p>
    <w:p w:rsidR="00ED79F6" w:rsidRPr="00DD5C45" w:rsidRDefault="00B76DAB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Podpora MŠMT –</w:t>
      </w:r>
      <w:r w:rsidR="00DD5C45" w:rsidRPr="00DD5C45">
        <w:rPr>
          <w:i/>
          <w:sz w:val="28"/>
          <w:szCs w:val="28"/>
        </w:rPr>
        <w:t xml:space="preserve"> </w:t>
      </w:r>
      <w:r w:rsidRPr="00DD5C45">
        <w:rPr>
          <w:i/>
          <w:sz w:val="28"/>
          <w:szCs w:val="28"/>
        </w:rPr>
        <w:t>přes PR: zveřejněním zpráv, odkazy na jednotlivé aktivity –</w:t>
      </w:r>
      <w:bookmarkStart w:id="0" w:name="_GoBack"/>
      <w:bookmarkEnd w:id="0"/>
      <w:r w:rsidRPr="00DD5C45">
        <w:rPr>
          <w:i/>
          <w:sz w:val="28"/>
          <w:szCs w:val="28"/>
        </w:rPr>
        <w:t>dostane k širší veřejnosti</w:t>
      </w:r>
    </w:p>
    <w:p w:rsidR="00B76DAB" w:rsidRPr="00DD5C45" w:rsidRDefault="00B76DAB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 xml:space="preserve">Zpřístupnění informací – zlepšit informační tok mezi zástupci ČR </w:t>
      </w:r>
    </w:p>
    <w:p w:rsidR="00DD5C45" w:rsidRPr="00DD5C45" w:rsidRDefault="00DD5C45" w:rsidP="00DD5C45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DD5C45">
        <w:rPr>
          <w:i/>
          <w:sz w:val="28"/>
          <w:szCs w:val="28"/>
        </w:rPr>
        <w:t>V projektu „ Bezpečný internet“ – otázka hledání partnerů</w:t>
      </w:r>
    </w:p>
    <w:sectPr w:rsidR="00DD5C45" w:rsidRPr="00DD5C45" w:rsidSect="00DD5C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2E"/>
    <w:multiLevelType w:val="hybridMultilevel"/>
    <w:tmpl w:val="94D2C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0F1"/>
    <w:multiLevelType w:val="hybridMultilevel"/>
    <w:tmpl w:val="CC043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4501"/>
    <w:multiLevelType w:val="hybridMultilevel"/>
    <w:tmpl w:val="DE4C9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2490"/>
    <w:multiLevelType w:val="hybridMultilevel"/>
    <w:tmpl w:val="9EB4CC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652EE5"/>
    <w:multiLevelType w:val="hybridMultilevel"/>
    <w:tmpl w:val="9438CF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6"/>
    <w:rsid w:val="0007491A"/>
    <w:rsid w:val="0034503B"/>
    <w:rsid w:val="009B51F6"/>
    <w:rsid w:val="00B76DAB"/>
    <w:rsid w:val="00D4615D"/>
    <w:rsid w:val="00D502E1"/>
    <w:rsid w:val="00DD5C45"/>
    <w:rsid w:val="00E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9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615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61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9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615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61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Husová Barbora</dc:creator>
  <cp:keywords/>
  <dc:description/>
  <cp:lastModifiedBy>Husová Barbora</cp:lastModifiedBy>
  <cp:revision>4</cp:revision>
  <dcterms:created xsi:type="dcterms:W3CDTF">2012-01-10T08:45:00Z</dcterms:created>
  <dcterms:modified xsi:type="dcterms:W3CDTF">2012-01-10T09:38:00Z</dcterms:modified>
</cp:coreProperties>
</file>